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media/image12.png" ContentType="image/png"/>
  <Override PartName="/word/media/image9.jpeg" ContentType="image/jpeg"/>
  <Override PartName="/word/media/image15.wmf" ContentType="image/x-wmf"/>
  <Override PartName="/word/media/image14.png" ContentType="image/pn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1.png" ContentType="image/png"/>
  <Override PartName="/word/media/image10.jpeg" ContentType="image/jpeg"/>
  <Override PartName="/word/media/image8.jpeg" ContentType="image/jpeg"/>
  <Override PartName="/word/media/image13.jpeg" ContentType="image/jpeg"/>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Arial" w:hAnsi="Arial" w:cs="Arial"/>
          <w:b/>
          <w:b/>
          <w:bCs/>
        </w:rPr>
      </w:pPr>
      <w:r>
        <mc:AlternateContent>
          <mc:Choice Requires="wps">
            <w:drawing>
              <wp:anchor behindDoc="0" distT="0" distB="0" distL="0" distR="0" simplePos="0" locked="0" layoutInCell="0" allowOverlap="1" relativeHeight="4">
                <wp:simplePos x="0" y="0"/>
                <wp:positionH relativeFrom="column">
                  <wp:posOffset>-28575</wp:posOffset>
                </wp:positionH>
                <wp:positionV relativeFrom="paragraph">
                  <wp:posOffset>-28575</wp:posOffset>
                </wp:positionV>
                <wp:extent cx="197485" cy="600075"/>
                <wp:effectExtent l="0" t="0" r="0" b="0"/>
                <wp:wrapNone/>
                <wp:docPr id="1" name="Frame1"/>
                <a:graphic xmlns:a="http://schemas.openxmlformats.org/drawingml/2006/main">
                  <a:graphicData uri="http://schemas.microsoft.com/office/word/2010/wordprocessingShape">
                    <wps:wsp>
                      <wps:cNvSpPr/>
                      <wps:spPr>
                        <a:xfrm>
                          <a:off x="0" y="0"/>
                          <a:ext cx="197640" cy="600120"/>
                        </a:xfrm>
                        <a:prstGeom prst="rect">
                          <a:avLst/>
                        </a:prstGeom>
                        <a:solidFill>
                          <a:srgbClr val="ffffff"/>
                        </a:solidFill>
                        <a:ln w="0">
                          <a:noFill/>
                        </a:ln>
                      </wps:spPr>
                      <wps:style>
                        <a:lnRef idx="0"/>
                        <a:fillRef idx="0"/>
                        <a:effectRef idx="0"/>
                        <a:fontRef idx="minor"/>
                      </wps:style>
                      <wps:txbx>
                        <w:txbxContent>
                          <w:p>
                            <w:pPr>
                              <w:pStyle w:val="FrameContents"/>
                              <w:spacing w:before="0" w:after="160"/>
                              <w:rPr>
                                <w:color w:val="000000"/>
                              </w:rPr>
                            </w:pPr>
                            <w:r>
                              <w:rPr/>
                            </w:r>
                          </w:p>
                        </w:txbxContent>
                      </wps:txbx>
                      <wps:bodyPr anchor="t">
                        <a:noAutofit/>
                      </wps:bodyPr>
                    </wps:wsp>
                  </a:graphicData>
                </a:graphic>
              </wp:anchor>
            </w:drawing>
          </mc:Choice>
          <mc:Fallback>
            <w:pict>
              <v:rect id="shape_0" ID="Frame1" path="m0,0l-2147483645,0l-2147483645,-2147483646l0,-2147483646xe" fillcolor="white" stroked="f" o:allowincell="f" style="position:absolute;margin-left:-2.25pt;margin-top:-2.25pt;width:15.5pt;height:47.2pt;mso-wrap-style:none;v-text-anchor:middle">
                <v:fill o:detectmouseclick="t" type="solid" color2="black"/>
                <v:stroke color="#3465a4" joinstyle="round" endcap="flat"/>
                <v:textbox>
                  <w:txbxContent>
                    <w:p>
                      <w:pPr>
                        <w:pStyle w:val="FrameContents"/>
                        <w:spacing w:before="0" w:after="160"/>
                        <w:rPr>
                          <w:color w:val="000000"/>
                        </w:rPr>
                      </w:pPr>
                      <w:r>
                        <w:rPr/>
                      </w:r>
                    </w:p>
                  </w:txbxContent>
                </v:textbox>
                <w10:wrap type="none"/>
              </v:rect>
            </w:pict>
          </mc:Fallback>
        </mc:AlternateContent>
      </w:r>
      <w:r>
        <w:rPr>
          <w:rFonts w:cs="Arial" w:ascii="Arial" w:hAnsi="Arial"/>
          <w:b/>
          <w:bCs/>
        </w:rPr>
        <w:t>Benefice Online Magazine</w:t>
      </w:r>
    </w:p>
    <w:p>
      <w:pPr>
        <w:pStyle w:val="Normal"/>
        <w:jc w:val="center"/>
        <w:rPr>
          <w:rFonts w:ascii="Arial" w:hAnsi="Arial" w:cs="Arial"/>
          <w:b/>
          <w:b/>
          <w:bCs/>
        </w:rPr>
      </w:pPr>
      <w:r>
        <w:drawing>
          <wp:anchor behindDoc="0" distT="0" distB="0" distL="0" distR="0" simplePos="0" locked="0" layoutInCell="0" allowOverlap="1" relativeHeight="7">
            <wp:simplePos x="0" y="0"/>
            <wp:positionH relativeFrom="column">
              <wp:posOffset>5715000</wp:posOffset>
            </wp:positionH>
            <wp:positionV relativeFrom="paragraph">
              <wp:posOffset>182245</wp:posOffset>
            </wp:positionV>
            <wp:extent cx="589280" cy="884555"/>
            <wp:effectExtent l="0" t="0" r="0" b="0"/>
            <wp:wrapNone/>
            <wp:docPr id="3"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
                    <pic:cNvPicPr>
                      <a:picLocks noChangeAspect="1" noChangeArrowheads="1"/>
                    </pic:cNvPicPr>
                  </pic:nvPicPr>
                  <pic:blipFill>
                    <a:blip r:embed="rId2"/>
                    <a:stretch>
                      <a:fillRect/>
                    </a:stretch>
                  </pic:blipFill>
                  <pic:spPr bwMode="auto">
                    <a:xfrm>
                      <a:off x="0" y="0"/>
                      <a:ext cx="589280" cy="884555"/>
                    </a:xfrm>
                    <a:prstGeom prst="rect">
                      <a:avLst/>
                    </a:prstGeom>
                  </pic:spPr>
                </pic:pic>
              </a:graphicData>
            </a:graphic>
          </wp:anchor>
        </w:drawing>
      </w:r>
      <w:r>
        <w:rPr>
          <w:rFonts w:cs="Arial" w:ascii="Arial" w:hAnsi="Arial"/>
          <w:b/>
          <w:bCs/>
        </w:rPr>
        <w:t>for the Parishes of Topcliffe, Baldersby with Dishforth and Skipton on Swale, and Dalton</w:t>
      </w:r>
    </w:p>
    <w:p>
      <w:pPr>
        <w:pStyle w:val="Normal"/>
        <w:tabs>
          <w:tab w:val="clear" w:pos="720"/>
          <w:tab w:val="left" w:pos="300" w:leader="none"/>
          <w:tab w:val="center" w:pos="4876" w:leader="none"/>
          <w:tab w:val="right" w:pos="9752" w:leader="none"/>
        </w:tabs>
        <w:spacing w:before="0" w:after="120"/>
        <w:jc w:val="center"/>
        <w:rPr>
          <w:rFonts w:ascii="Algerian" w:hAnsi="Algerian"/>
          <w:sz w:val="72"/>
          <w:szCs w:val="72"/>
        </w:rPr>
      </w:pPr>
      <w:r>
        <mc:AlternateContent>
          <mc:Choice Requires="wps">
            <w:drawing>
              <wp:anchor behindDoc="0" distT="0" distB="0" distL="635" distR="0" simplePos="0" locked="0" layoutInCell="0" allowOverlap="1" relativeHeight="6">
                <wp:simplePos x="0" y="0"/>
                <wp:positionH relativeFrom="column">
                  <wp:posOffset>635</wp:posOffset>
                </wp:positionH>
                <wp:positionV relativeFrom="paragraph">
                  <wp:posOffset>635</wp:posOffset>
                </wp:positionV>
                <wp:extent cx="635000" cy="635000"/>
                <wp:effectExtent l="635" t="0" r="0" b="0"/>
                <wp:wrapNone/>
                <wp:docPr id="4" name="shapetype_75"/>
                <a:graphic xmlns:a="http://schemas.openxmlformats.org/drawingml/2006/main">
                  <a:graphicData uri="http://schemas.microsoft.com/office/word/2010/wordprocessingShape">
                    <wps:wsp>
                      <wps:cNvSpPr/>
                      <wps:spPr>
                        <a:xfrm>
                          <a:off x="0" y="0"/>
                          <a:ext cx="635040" cy="635040"/>
                        </a:xfrm>
                        <a:prstGeom prst="rect">
                          <a:avLst/>
                        </a:prstGeom>
                        <a:noFill/>
                        <a:ln w="0">
                          <a:noFill/>
                        </a:ln>
                      </wps:spPr>
                      <wps:style>
                        <a:lnRef idx="0"/>
                        <a:fillRef idx="0"/>
                        <a:effectRef idx="0"/>
                        <a:fontRef idx="minor"/>
                      </wps:style>
                      <wps:bodyPr/>
                    </wps:wsp>
                  </a:graphicData>
                </a:graphic>
              </wp:anchor>
            </w:drawing>
          </mc:Choice>
          <mc:Fallback>
            <w:pict>
              <v:rect id="shape_0" ID="shapetype_75" path="m0,0l-2147483645,0l-2147483645,-2147483646l0,-2147483646xe" stroked="f" o:allowincell="f" style="position:absolute;margin-left:0.05pt;margin-top:0.05pt;width:49.95pt;height:49.95pt;mso-wrap-style:none;v-text-anchor:middle">
                <v:fill o:detectmouseclick="t" on="false"/>
                <v:stroke color="#3465a4" joinstyle="round" endcap="flat"/>
                <w10:wrap type="none"/>
              </v:rect>
            </w:pict>
          </mc:Fallback>
        </mc:AlternateContent>
      </w:r>
      <w:r>
        <w:rPr>
          <w:rFonts w:ascii="Algerian" w:hAnsi="Algerian"/>
          <w:sz w:val="72"/>
          <w:szCs w:val="72"/>
        </w:rPr>
        <w:t xml:space="preserve">Cross Talk  </w:t>
      </w:r>
    </w:p>
    <w:p>
      <w:pPr>
        <w:pStyle w:val="Normal"/>
        <w:tabs>
          <w:tab w:val="clear" w:pos="720"/>
          <w:tab w:val="left" w:pos="300" w:leader="none"/>
          <w:tab w:val="center" w:pos="4876" w:leader="none"/>
          <w:tab w:val="right" w:pos="9752" w:leader="none"/>
        </w:tabs>
        <w:spacing w:before="0" w:after="120"/>
        <w:jc w:val="center"/>
        <w:rPr>
          <w:rFonts w:ascii="Arial" w:hAnsi="Arial" w:cs="Arial"/>
          <w:b/>
          <w:b/>
          <w:bCs/>
        </w:rPr>
      </w:pPr>
      <w:r>
        <w:rPr>
          <w:rFonts w:cs="Arial" w:ascii="Arial" w:hAnsi="Arial"/>
          <w:b/>
          <w:bCs/>
          <w:sz w:val="28"/>
          <w:szCs w:val="28"/>
        </w:rPr>
        <w:t>June 2024</w:t>
      </w:r>
    </w:p>
    <w:p>
      <w:pPr>
        <w:pStyle w:val="Normal"/>
        <w:rPr>
          <w:rFonts w:ascii="Arial" w:hAnsi="Arial" w:cs="Arial"/>
        </w:rPr>
      </w:pPr>
      <w:r>
        <w:rPr>
          <w:rFonts w:cs="Arial" w:ascii="Arial" w:hAnsi="Arial"/>
        </w:rPr>
        <w:t xml:space="preserve">Cross Talk is published monthly by email. To receive a copy please contact </w:t>
      </w:r>
      <w:hyperlink r:id="rId3">
        <w:r>
          <w:rPr>
            <w:rStyle w:val="InternetLink"/>
            <w:rFonts w:cs="Arial" w:ascii="Arial" w:hAnsi="Arial"/>
          </w:rPr>
          <w:t>kitnorris@live.co.uk</w:t>
        </w:r>
      </w:hyperlink>
      <w:r>
        <w:rPr>
          <w:rFonts w:cs="Arial" w:ascii="Arial" w:hAnsi="Arial"/>
        </w:rPr>
        <w:t xml:space="preserve">  </w:t>
      </w:r>
    </w:p>
    <w:p>
      <w:pPr>
        <w:pStyle w:val="Normal"/>
        <w:spacing w:before="0" w:after="0"/>
        <w:rPr>
          <w:rFonts w:ascii="Arial" w:hAnsi="Arial" w:cs="Arial"/>
        </w:rPr>
      </w:pPr>
      <w:r>
        <w:rPr>
          <w:rFonts w:cs="Arial" w:ascii="Arial" w:hAnsi="Arial"/>
        </w:rPr>
        <w:t>Cross Talk contains the weekly Collect and Readings together with details of Church services in the Benefice and news and items of interest supplied by our readers.  The magazine will also be available on the web sites: www.achurchnearyou.com/church/3447 and baldersbychurch.com.</w:t>
      </w:r>
    </w:p>
    <w:p>
      <w:pPr>
        <w:pStyle w:val="Normal"/>
        <w:spacing w:before="0" w:after="0"/>
        <w:rPr>
          <w:rFonts w:ascii="Arial" w:hAnsi="Arial" w:cs="Arial"/>
          <w:b/>
          <w:b/>
          <w:bCs/>
        </w:rPr>
      </w:pPr>
      <w:r>
        <w:rPr>
          <w:rFonts w:cs="Arial" w:ascii="Arial" w:hAnsi="Arial"/>
          <w:b/>
          <w:bCs/>
        </w:rPr>
      </w:r>
    </w:p>
    <w:p>
      <w:pPr>
        <w:pStyle w:val="Normal"/>
        <w:spacing w:before="0" w:after="0"/>
        <w:rPr>
          <w:rFonts w:ascii="Arial" w:hAnsi="Arial" w:cs="Arial"/>
          <w:b/>
          <w:b/>
          <w:bCs/>
        </w:rPr>
      </w:pPr>
      <w:r>
        <w:rPr>
          <w:rFonts w:cs="Arial" w:ascii="Arial" w:hAnsi="Arial"/>
          <w:b/>
          <w:bCs/>
        </w:rPr>
        <w:t>CHURCH  SERVICES</w:t>
      </w:r>
    </w:p>
    <w:p>
      <w:pPr>
        <w:pStyle w:val="Normal"/>
        <w:spacing w:before="0" w:after="0"/>
        <w:rPr>
          <w:rFonts w:ascii="Arial" w:hAnsi="Arial" w:cs="Arial"/>
          <w:b/>
          <w:b/>
          <w:bCs/>
        </w:rPr>
      </w:pPr>
      <w:r>
        <w:rPr>
          <w:rFonts w:cs="Arial" w:ascii="Arial" w:hAnsi="Arial"/>
          <w:b/>
          <w:bCs/>
        </w:rPr>
      </w:r>
    </w:p>
    <w:p>
      <w:pPr>
        <w:pStyle w:val="Normal"/>
        <w:spacing w:lineRule="auto" w:line="240" w:before="0" w:after="0"/>
        <w:rPr>
          <w:rFonts w:ascii="Arial" w:hAnsi="Arial" w:cs="Arial"/>
          <w:b/>
          <w:b/>
          <w:bCs/>
          <w:sz w:val="24"/>
        </w:rPr>
      </w:pPr>
      <w:r>
        <w:drawing>
          <wp:anchor behindDoc="0" distT="0" distB="0" distL="0" distR="0" simplePos="0" locked="0" layoutInCell="0" allowOverlap="1" relativeHeight="8">
            <wp:simplePos x="0" y="0"/>
            <wp:positionH relativeFrom="column">
              <wp:posOffset>5161915</wp:posOffset>
            </wp:positionH>
            <wp:positionV relativeFrom="paragraph">
              <wp:posOffset>24765</wp:posOffset>
            </wp:positionV>
            <wp:extent cx="1143000" cy="1714500"/>
            <wp:effectExtent l="0" t="0" r="0" b="0"/>
            <wp:wrapNone/>
            <wp:docPr id="5"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 descr=""/>
                    <pic:cNvPicPr>
                      <a:picLocks noChangeAspect="1" noChangeArrowheads="1"/>
                    </pic:cNvPicPr>
                  </pic:nvPicPr>
                  <pic:blipFill>
                    <a:blip r:embed="rId4"/>
                    <a:stretch>
                      <a:fillRect/>
                    </a:stretch>
                  </pic:blipFill>
                  <pic:spPr bwMode="auto">
                    <a:xfrm>
                      <a:off x="0" y="0"/>
                      <a:ext cx="1143000" cy="1714500"/>
                    </a:xfrm>
                    <a:prstGeom prst="rect">
                      <a:avLst/>
                    </a:prstGeom>
                  </pic:spPr>
                </pic:pic>
              </a:graphicData>
            </a:graphic>
          </wp:anchor>
        </w:drawing>
      </w:r>
      <w:r>
        <w:rPr>
          <w:rFonts w:cs="Arial" w:ascii="Arial" w:hAnsi="Arial"/>
          <w:b/>
          <w:bCs/>
          <w:sz w:val="24"/>
        </w:rPr>
        <w:t>St. James’ Church, Baldersby St. James with Dishforth, Rainton</w:t>
      </w:r>
    </w:p>
    <w:p>
      <w:pPr>
        <w:pStyle w:val="Normal"/>
        <w:spacing w:lineRule="auto" w:line="240" w:before="0" w:after="120"/>
        <w:rPr>
          <w:rFonts w:ascii="Arial" w:hAnsi="Arial" w:cs="Arial"/>
          <w:b/>
          <w:b/>
          <w:bCs/>
          <w:sz w:val="24"/>
        </w:rPr>
      </w:pPr>
      <w:r>
        <w:rPr>
          <w:rFonts w:cs="Arial" w:ascii="Arial" w:hAnsi="Arial"/>
          <w:b/>
          <w:bCs/>
          <w:sz w:val="24"/>
        </w:rPr>
        <w:tab/>
        <w:tab/>
        <w:tab/>
        <w:tab/>
        <w:t>and Skipton on Swale</w:t>
      </w:r>
    </w:p>
    <w:p>
      <w:pPr>
        <w:pStyle w:val="TextBody"/>
        <w:spacing w:lineRule="auto" w:line="240" w:before="0" w:after="0"/>
        <w:rPr/>
      </w:pPr>
      <w:r>
        <w:rPr>
          <w:rFonts w:cs="Arial"/>
          <w:b/>
          <w:bCs/>
          <w:sz w:val="22"/>
        </w:rPr>
        <w:t>Sunday 2</w:t>
      </w:r>
      <w:r>
        <w:rPr>
          <w:rFonts w:cs="Arial"/>
          <w:b/>
          <w:bCs/>
          <w:sz w:val="22"/>
          <w:vertAlign w:val="superscript"/>
        </w:rPr>
        <w:t>nd</w:t>
      </w:r>
      <w:r>
        <w:rPr>
          <w:rFonts w:cs="Arial"/>
          <w:b/>
          <w:bCs/>
          <w:sz w:val="22"/>
        </w:rPr>
        <w:t xml:space="preserve"> June, 10.45am   </w:t>
        <w:tab/>
        <w:t xml:space="preserve">Holy Communion </w:t>
      </w:r>
      <w:r>
        <w:rPr>
          <w:rFonts w:cs="Arial"/>
          <w:b w:val="false"/>
          <w:bCs w:val="false"/>
          <w:i/>
          <w:iCs/>
          <w:sz w:val="18"/>
          <w:szCs w:val="18"/>
        </w:rPr>
        <w:t xml:space="preserve">followed by </w:t>
      </w:r>
      <w:r>
        <w:rPr>
          <w:rFonts w:cs="Arial"/>
          <w:b w:val="false"/>
          <w:bCs w:val="false"/>
          <w:i/>
          <w:iCs/>
          <w:sz w:val="18"/>
          <w:szCs w:val="18"/>
        </w:rPr>
        <w:t>refreshments</w:t>
      </w:r>
    </w:p>
    <w:p>
      <w:pPr>
        <w:pStyle w:val="TextBody"/>
        <w:spacing w:lineRule="auto" w:line="240" w:before="0" w:after="0"/>
        <w:rPr>
          <w:rFonts w:cs="Arial"/>
          <w:b w:val="false"/>
          <w:b w:val="false"/>
          <w:bCs w:val="false"/>
          <w:i/>
          <w:i/>
          <w:iCs/>
          <w:sz w:val="18"/>
          <w:szCs w:val="18"/>
        </w:rPr>
      </w:pPr>
      <w:r>
        <w:rPr/>
      </w:r>
    </w:p>
    <w:p>
      <w:pPr>
        <w:pStyle w:val="Normal"/>
        <w:spacing w:lineRule="auto" w:line="240" w:before="0" w:after="0"/>
        <w:ind w:left="3600" w:hanging="3600"/>
        <w:rPr/>
      </w:pPr>
      <w:r>
        <w:rPr>
          <w:rFonts w:cs="Arial"/>
          <w:b/>
          <w:bCs/>
        </w:rPr>
        <w:t>Sunday 9</w:t>
      </w:r>
      <w:r>
        <w:rPr>
          <w:rFonts w:cs="Arial"/>
          <w:b/>
          <w:bCs/>
          <w:vertAlign w:val="superscript"/>
        </w:rPr>
        <w:t>th</w:t>
      </w:r>
      <w:r>
        <w:rPr>
          <w:rFonts w:cs="Arial"/>
          <w:b/>
          <w:bCs/>
        </w:rPr>
        <w:t xml:space="preserve"> June, 9.30am  </w:t>
        <w:tab/>
        <w:t xml:space="preserve">Breakfast Service </w:t>
      </w:r>
    </w:p>
    <w:p>
      <w:pPr>
        <w:pStyle w:val="Normal"/>
        <w:spacing w:lineRule="auto" w:line="240" w:before="0" w:after="0"/>
        <w:ind w:left="3600" w:hanging="3600"/>
        <w:rPr/>
      </w:pPr>
      <w:r>
        <w:rPr>
          <w:rFonts w:cs="Arial"/>
          <w:b/>
          <w:bCs/>
          <w:i/>
          <w:iCs/>
          <w:sz w:val="20"/>
          <w:szCs w:val="20"/>
        </w:rPr>
        <w:tab/>
      </w:r>
      <w:r>
        <w:rPr>
          <w:rFonts w:cs="Arial"/>
          <w:b w:val="false"/>
          <w:bCs w:val="false"/>
          <w:i/>
          <w:iCs/>
          <w:sz w:val="20"/>
          <w:szCs w:val="20"/>
        </w:rPr>
        <w:t>with</w:t>
      </w:r>
      <w:r>
        <w:rPr>
          <w:rFonts w:cs="Arial"/>
          <w:b w:val="false"/>
          <w:bCs w:val="false"/>
          <w:i/>
          <w:iCs/>
          <w:sz w:val="20"/>
          <w:szCs w:val="20"/>
        </w:rPr>
        <w:t xml:space="preserve"> Coffee and Croissants</w:t>
      </w:r>
    </w:p>
    <w:p>
      <w:pPr>
        <w:pStyle w:val="Normal"/>
        <w:tabs>
          <w:tab w:val="clear" w:pos="720"/>
          <w:tab w:val="left" w:pos="6510" w:leader="none"/>
        </w:tabs>
        <w:spacing w:lineRule="auto" w:line="240" w:before="0" w:after="0"/>
        <w:ind w:left="3600" w:hanging="3600"/>
        <w:rPr>
          <w:sz w:val="12"/>
          <w:szCs w:val="12"/>
        </w:rPr>
      </w:pPr>
      <w:r>
        <w:rPr>
          <w:rFonts w:cs="Arial"/>
          <w:b/>
          <w:bCs/>
          <w:i/>
          <w:iCs/>
          <w:sz w:val="12"/>
          <w:szCs w:val="12"/>
        </w:rPr>
        <w:tab/>
        <w:tab/>
      </w:r>
    </w:p>
    <w:p>
      <w:pPr>
        <w:pStyle w:val="Normal"/>
        <w:spacing w:lineRule="auto" w:line="240" w:before="0" w:after="0"/>
        <w:ind w:left="3600" w:hanging="3600"/>
        <w:rPr/>
      </w:pPr>
      <w:r>
        <w:rPr>
          <w:b/>
        </w:rPr>
        <w:t>Sunday 16</w:t>
      </w:r>
      <w:r>
        <w:rPr>
          <w:b/>
          <w:vertAlign w:val="superscript"/>
        </w:rPr>
        <w:t>th</w:t>
      </w:r>
      <w:r>
        <w:rPr>
          <w:b/>
        </w:rPr>
        <w:t xml:space="preserve"> June, 10.45am </w:t>
        <w:tab/>
        <w:t xml:space="preserve">Holy Communion </w:t>
      </w:r>
      <w:r>
        <w:rPr>
          <w:b w:val="false"/>
          <w:bCs w:val="false"/>
          <w:i/>
          <w:iCs/>
          <w:sz w:val="18"/>
          <w:szCs w:val="18"/>
        </w:rPr>
        <w:t xml:space="preserve">followed by </w:t>
      </w:r>
      <w:r>
        <w:rPr>
          <w:b w:val="false"/>
          <w:bCs w:val="false"/>
          <w:i/>
          <w:iCs/>
          <w:sz w:val="18"/>
          <w:szCs w:val="18"/>
        </w:rPr>
        <w:t>refreshments</w:t>
      </w:r>
    </w:p>
    <w:p>
      <w:pPr>
        <w:pStyle w:val="Normal"/>
        <w:spacing w:lineRule="auto" w:line="240" w:before="0" w:after="0"/>
        <w:ind w:left="3600" w:hanging="3600"/>
        <w:rPr>
          <w:b w:val="false"/>
          <w:b w:val="false"/>
          <w:bCs w:val="false"/>
          <w:i/>
          <w:i/>
          <w:iCs/>
          <w:sz w:val="18"/>
          <w:szCs w:val="18"/>
        </w:rPr>
      </w:pPr>
      <w:r>
        <w:rPr/>
      </w:r>
    </w:p>
    <w:p>
      <w:pPr>
        <w:pStyle w:val="Normal"/>
        <w:spacing w:lineRule="auto" w:line="240" w:before="0" w:after="0"/>
        <w:ind w:left="3600" w:hanging="3600"/>
        <w:rPr/>
      </w:pPr>
      <w:r>
        <w:rPr>
          <w:b/>
        </w:rPr>
        <w:t>Sunday 23</w:t>
      </w:r>
      <w:r>
        <w:rPr>
          <w:b/>
          <w:vertAlign w:val="superscript"/>
        </w:rPr>
        <w:t>rd</w:t>
      </w:r>
      <w:r>
        <w:rPr>
          <w:b/>
        </w:rPr>
        <w:t xml:space="preserve"> June, 9.30am</w:t>
        <w:tab/>
        <w:t xml:space="preserve">Morning </w:t>
      </w:r>
      <w:r>
        <w:rPr>
          <w:b/>
        </w:rPr>
        <w:t>Prayer</w:t>
      </w:r>
    </w:p>
    <w:p>
      <w:pPr>
        <w:pStyle w:val="Normal"/>
        <w:spacing w:lineRule="auto" w:line="240" w:before="0" w:after="0"/>
        <w:ind w:left="3600" w:hanging="3600"/>
        <w:rPr>
          <w:b w:val="false"/>
          <w:b w:val="false"/>
          <w:bCs w:val="false"/>
          <w:i/>
          <w:i/>
          <w:iCs/>
          <w:sz w:val="20"/>
          <w:szCs w:val="20"/>
        </w:rPr>
      </w:pPr>
      <w:r>
        <w:rPr>
          <w:b w:val="false"/>
          <w:bCs w:val="false"/>
          <w:i/>
          <w:iCs/>
          <w:sz w:val="20"/>
          <w:szCs w:val="20"/>
        </w:rPr>
      </w:r>
    </w:p>
    <w:p>
      <w:pPr>
        <w:pStyle w:val="TextBody"/>
        <w:spacing w:lineRule="auto" w:line="240" w:before="0" w:after="0"/>
        <w:ind w:left="3600" w:hanging="3600"/>
        <w:rPr/>
      </w:pPr>
      <w:r>
        <w:rPr>
          <w:rFonts w:cs="Arial"/>
          <w:b/>
          <w:bCs/>
          <w:i w:val="false"/>
          <w:iCs w:val="false"/>
          <w:sz w:val="24"/>
          <w:szCs w:val="24"/>
        </w:rPr>
        <w:t>Sunday 30</w:t>
      </w:r>
      <w:r>
        <w:rPr>
          <w:rFonts w:cs="Arial"/>
          <w:b/>
          <w:bCs/>
          <w:i w:val="false"/>
          <w:iCs w:val="false"/>
          <w:sz w:val="24"/>
          <w:szCs w:val="24"/>
          <w:vertAlign w:val="superscript"/>
        </w:rPr>
        <w:t>th</w:t>
      </w:r>
      <w:r>
        <w:rPr>
          <w:rFonts w:cs="Arial"/>
          <w:b/>
          <w:bCs/>
          <w:i w:val="false"/>
          <w:iCs w:val="false"/>
          <w:sz w:val="24"/>
          <w:szCs w:val="24"/>
        </w:rPr>
        <w:t xml:space="preserve"> June</w:t>
        <w:tab/>
      </w:r>
      <w:r>
        <w:rPr>
          <w:rFonts w:cs="Arial"/>
          <w:b w:val="false"/>
          <w:bCs w:val="false"/>
          <w:i/>
          <w:iCs/>
          <w:sz w:val="24"/>
          <w:szCs w:val="24"/>
        </w:rPr>
        <w:t>No Service</w:t>
      </w:r>
    </w:p>
    <w:p>
      <w:pPr>
        <w:pStyle w:val="Normal"/>
        <w:spacing w:lineRule="auto" w:line="240" w:before="0" w:after="0"/>
        <w:ind w:left="3600" w:hanging="3600"/>
        <w:rPr>
          <w:i w:val="false"/>
          <w:i w:val="false"/>
          <w:iCs w:val="false"/>
          <w:szCs w:val="24"/>
        </w:rPr>
      </w:pPr>
      <w:r>
        <w:rPr>
          <w:i w:val="false"/>
          <w:iCs w:val="false"/>
          <w:szCs w:val="24"/>
        </w:rPr>
      </w:r>
    </w:p>
    <w:p>
      <w:pPr>
        <w:pStyle w:val="Normal"/>
        <w:spacing w:lineRule="auto" w:line="240" w:before="0" w:after="0"/>
        <w:ind w:left="3600" w:hanging="3600"/>
        <w:rPr>
          <w:rFonts w:ascii="Arial" w:hAnsi="Arial" w:cs="Arial"/>
          <w:b/>
          <w:b/>
          <w:bCs/>
          <w:sz w:val="24"/>
        </w:rPr>
      </w:pPr>
      <w:r>
        <w:rPr>
          <w:rFonts w:cs="Arial" w:ascii="Arial" w:hAnsi="Arial"/>
          <w:b/>
          <w:bCs/>
          <w:sz w:val="24"/>
        </w:rPr>
      </w:r>
    </w:p>
    <w:p>
      <w:pPr>
        <w:pStyle w:val="Normal"/>
        <w:spacing w:before="0" w:after="0"/>
        <w:rPr>
          <w:rFonts w:ascii="Arial" w:hAnsi="Arial" w:cs="Arial"/>
          <w:b/>
          <w:b/>
          <w:bCs/>
          <w:sz w:val="24"/>
        </w:rPr>
      </w:pPr>
      <w:r>
        <w:rPr>
          <w:rFonts w:cs="Arial" w:ascii="Arial" w:hAnsi="Arial"/>
          <w:b/>
          <w:bCs/>
          <w:sz w:val="24"/>
        </w:rPr>
        <w:t>St. Columba’s Church, Topcliffe</w:t>
      </w:r>
    </w:p>
    <w:p>
      <w:pPr>
        <w:pStyle w:val="Normal"/>
        <w:spacing w:before="0" w:after="120"/>
        <w:rPr>
          <w:rFonts w:ascii="Arial" w:hAnsi="Arial" w:cs="Arial"/>
          <w:bCs/>
          <w:i/>
          <w:i/>
          <w:sz w:val="20"/>
        </w:rPr>
      </w:pPr>
      <w:r>
        <w:rPr>
          <w:rFonts w:cs="Arial" w:ascii="Arial" w:hAnsi="Arial"/>
          <w:bCs/>
          <w:i/>
          <w:sz w:val="20"/>
        </w:rPr>
        <w:t>Corporate Member of the Prayer Book Society</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
          <w:b/>
          <w:bCs/>
        </w:rPr>
      </w:pPr>
      <w:r>
        <w:rPr>
          <w:rFonts w:cs="Arial"/>
          <w:b/>
          <w:bCs/>
        </w:rPr>
        <w:t>Sunday 2</w:t>
      </w:r>
      <w:r>
        <w:rPr>
          <w:rFonts w:cs="Arial"/>
          <w:b/>
          <w:bCs/>
          <w:vertAlign w:val="superscript"/>
        </w:rPr>
        <w:t>nd</w:t>
      </w:r>
      <w:r>
        <w:rPr>
          <w:rFonts w:cs="Arial"/>
          <w:b/>
          <w:bCs/>
        </w:rPr>
        <w:t xml:space="preserve"> June, 6.30pm</w:t>
        <w:tab/>
        <w:t>Choral Evensong</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Cs/>
          <w:sz w:val="20"/>
        </w:rPr>
      </w:pPr>
      <w:r>
        <w:drawing>
          <wp:anchor behindDoc="0" distT="0" distB="0" distL="0" distR="0" simplePos="0" locked="0" layoutInCell="0" allowOverlap="1" relativeHeight="2">
            <wp:simplePos x="0" y="0"/>
            <wp:positionH relativeFrom="column">
              <wp:posOffset>4676775</wp:posOffset>
            </wp:positionH>
            <wp:positionV relativeFrom="paragraph">
              <wp:posOffset>46355</wp:posOffset>
            </wp:positionV>
            <wp:extent cx="1849120" cy="1243965"/>
            <wp:effectExtent l="0" t="0" r="0" b="0"/>
            <wp:wrapThrough wrapText="bothSides">
              <wp:wrapPolygon edited="0">
                <wp:start x="-54" y="0"/>
                <wp:lineTo x="21511" y="0"/>
                <wp:lineTo x="21511" y="21488"/>
                <wp:lineTo x="-54" y="21488"/>
                <wp:lineTo x="-54" y="0"/>
              </wp:wrapPolygon>
            </wp:wrapThrough>
            <wp:docPr id="6"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 descr=""/>
                    <pic:cNvPicPr>
                      <a:picLocks noChangeAspect="1" noChangeArrowheads="1"/>
                    </pic:cNvPicPr>
                  </pic:nvPicPr>
                  <pic:blipFill>
                    <a:blip r:embed="rId5"/>
                    <a:stretch>
                      <a:fillRect/>
                    </a:stretch>
                  </pic:blipFill>
                  <pic:spPr bwMode="auto">
                    <a:xfrm>
                      <a:off x="0" y="0"/>
                      <a:ext cx="1849120" cy="1243965"/>
                    </a:xfrm>
                    <a:prstGeom prst="rect">
                      <a:avLst/>
                    </a:prstGeom>
                  </pic:spPr>
                </pic:pic>
              </a:graphicData>
            </a:graphic>
          </wp:anchor>
        </w:drawing>
      </w:r>
      <w:r>
        <w:rPr>
          <w:rFonts w:cs="Arial"/>
          <w:bCs/>
        </w:rPr>
        <w:tab/>
        <w:tab/>
        <w:tab/>
        <w:tab/>
        <w:tab/>
      </w:r>
      <w:r>
        <w:rPr>
          <w:rFonts w:cs="Arial"/>
          <w:bCs/>
          <w:sz w:val="20"/>
        </w:rPr>
        <w:tab/>
        <w:tab/>
        <w:tab/>
        <w:tab/>
        <w:tab/>
        <w:tab/>
        <w:tab/>
        <w:tab/>
        <w:tab/>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
          <w:b/>
          <w:bCs/>
          <w:i/>
          <w:i/>
          <w:sz w:val="20"/>
        </w:rPr>
      </w:pPr>
      <w:r>
        <w:rPr>
          <w:rFonts w:cs="Arial"/>
          <w:b/>
          <w:bCs/>
        </w:rPr>
        <w:t>Sunday 9</w:t>
      </w:r>
      <w:r>
        <w:rPr>
          <w:rFonts w:cs="Arial"/>
          <w:b/>
          <w:bCs/>
          <w:vertAlign w:val="superscript"/>
        </w:rPr>
        <w:t>th</w:t>
      </w:r>
      <w:r>
        <w:rPr>
          <w:rFonts w:cs="Arial"/>
          <w:b/>
          <w:bCs/>
        </w:rPr>
        <w:t xml:space="preserve"> June, 10.45am</w:t>
        <w:tab/>
      </w:r>
      <w:r>
        <w:rPr>
          <w:rFonts w:cs="Arial"/>
          <w:b/>
          <w:bCs/>
        </w:rPr>
        <w:t>Columba Festival Service</w:t>
      </w:r>
      <w:r>
        <w:rPr>
          <w:rFonts w:cs="Arial"/>
          <w:bCs/>
          <w:i/>
          <w:sz w:val="20"/>
        </w:rPr>
        <w:t xml:space="preserve"> </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
          <w:b/>
          <w:bCs/>
          <w:i/>
          <w:i/>
          <w:sz w:val="20"/>
        </w:rPr>
      </w:pPr>
      <w:r>
        <w:rPr>
          <w:rFonts w:cs="Arial"/>
          <w:bCs/>
          <w:i/>
          <w:sz w:val="20"/>
        </w:rPr>
        <w:tab/>
        <w:tab/>
        <w:tab/>
        <w:tab/>
        <w:tab/>
        <w:t xml:space="preserve">led by Rev’d </w:t>
      </w:r>
      <w:r>
        <w:rPr>
          <w:rFonts w:cs="Arial"/>
          <w:bCs/>
          <w:i/>
          <w:sz w:val="20"/>
        </w:rPr>
        <w:t>Canon Steven Harvey</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
          <w:b/>
          <w:bCs/>
          <w:i/>
          <w:i/>
          <w:sz w:val="20"/>
        </w:rPr>
      </w:pPr>
      <w:r>
        <w:rPr>
          <w:rFonts w:cs="Arial"/>
          <w:bCs/>
          <w:i/>
          <w:sz w:val="20"/>
        </w:rPr>
        <w:tab/>
        <w:tab/>
        <w:tab/>
        <w:tab/>
        <w:tab/>
        <w:t>Missa Secunda by Hans Leo Hassler</w:t>
        <w:tab/>
      </w:r>
    </w:p>
    <w:p>
      <w:pPr>
        <w:pStyle w:val="Normal"/>
        <w:spacing w:lineRule="auto" w:line="240" w:before="0" w:after="120"/>
        <w:rPr>
          <w:rFonts w:cs="Arial"/>
          <w:bCs/>
          <w:i/>
          <w:i/>
          <w:sz w:val="20"/>
        </w:rPr>
      </w:pPr>
      <w:r>
        <w:rPr>
          <w:rFonts w:cs="Arial"/>
          <w:b/>
          <w:bCs/>
        </w:rPr>
        <w:tab/>
        <w:tab/>
        <w:tab/>
      </w:r>
      <w:r>
        <w:rPr>
          <w:rFonts w:cs="Arial"/>
          <w:b/>
          <w:bCs/>
        </w:rPr>
        <w:t>1.15pm</w:t>
        <w:tab/>
        <w:t xml:space="preserve">Barbecue </w:t>
      </w:r>
      <w:r>
        <w:rPr>
          <w:rFonts w:cs="Arial"/>
          <w:b w:val="false"/>
          <w:bCs w:val="false"/>
          <w:i/>
          <w:iCs/>
          <w:sz w:val="20"/>
          <w:szCs w:val="20"/>
        </w:rPr>
        <w:t>with wine</w:t>
      </w:r>
    </w:p>
    <w:p>
      <w:pPr>
        <w:pStyle w:val="Normal"/>
        <w:spacing w:lineRule="auto" w:line="240" w:before="0" w:after="120"/>
        <w:rPr>
          <w:rFonts w:cs="Arial"/>
          <w:bCs/>
          <w:i/>
          <w:i/>
          <w:sz w:val="20"/>
        </w:rPr>
      </w:pPr>
      <w:r>
        <w:rPr>
          <w:rFonts w:cs="Arial"/>
          <w:b/>
          <w:bCs/>
        </w:rPr>
        <w:tab/>
        <w:tab/>
        <w:tab/>
        <w:t>6.00pm</w:t>
        <w:tab/>
        <w:t>Compline</w:t>
      </w:r>
      <w:r>
        <w:rPr>
          <w:rFonts w:cs="Arial"/>
          <w:b/>
          <w:bCs/>
        </w:rPr>
        <w:tab/>
        <w:tab/>
        <w:tab/>
        <w:tab/>
        <w:tab/>
        <w:tab/>
        <w:tab/>
        <w:tab/>
        <w:tab/>
      </w:r>
      <w:r>
        <w:rPr>
          <w:rFonts w:cs="Arial"/>
          <w:b w:val="false"/>
          <w:bCs w:val="false"/>
          <w:i/>
          <w:iCs/>
          <w:sz w:val="20"/>
          <w:szCs w:val="20"/>
        </w:rPr>
        <w:t>(</w:t>
      </w:r>
      <w:r>
        <w:rPr>
          <w:rFonts w:cs="Arial"/>
          <w:b w:val="false"/>
          <w:bCs w:val="false"/>
          <w:i/>
          <w:iCs/>
          <w:sz w:val="20"/>
          <w:szCs w:val="20"/>
        </w:rPr>
        <w:t>for</w:t>
      </w:r>
      <w:r>
        <w:rPr>
          <w:rFonts w:cs="Arial"/>
          <w:b w:val="false"/>
          <w:bCs w:val="false"/>
          <w:i/>
          <w:iCs/>
          <w:sz w:val="20"/>
          <w:szCs w:val="20"/>
        </w:rPr>
        <w:t xml:space="preserve"> </w:t>
      </w:r>
      <w:r>
        <w:rPr>
          <w:rFonts w:cs="Arial"/>
          <w:b w:val="false"/>
          <w:bCs w:val="false"/>
          <w:i/>
          <w:iCs/>
          <w:sz w:val="20"/>
          <w:szCs w:val="20"/>
        </w:rPr>
        <w:t xml:space="preserve">full </w:t>
      </w:r>
      <w:r>
        <w:rPr>
          <w:rFonts w:cs="Arial"/>
          <w:b w:val="false"/>
          <w:bCs w:val="false"/>
          <w:i/>
          <w:iCs/>
          <w:sz w:val="20"/>
          <w:szCs w:val="20"/>
        </w:rPr>
        <w:t xml:space="preserve">details </w:t>
      </w:r>
      <w:r>
        <w:rPr>
          <w:rFonts w:cs="Arial"/>
          <w:b w:val="false"/>
          <w:bCs w:val="false"/>
          <w:i/>
          <w:iCs/>
          <w:sz w:val="20"/>
          <w:szCs w:val="20"/>
        </w:rPr>
        <w:t xml:space="preserve">of Festival see </w:t>
      </w:r>
      <w:r>
        <w:rPr>
          <w:rFonts w:cs="Arial"/>
          <w:b w:val="false"/>
          <w:bCs w:val="false"/>
          <w:i/>
          <w:iCs/>
          <w:sz w:val="20"/>
          <w:szCs w:val="20"/>
        </w:rPr>
        <w:t>p.7)</w:t>
      </w:r>
      <w:r>
        <w:rPr>
          <w:rFonts w:cs="Arial"/>
          <w:b/>
          <w:bCs/>
        </w:rPr>
        <w:t xml:space="preserve"> </w:t>
      </w:r>
      <w:r>
        <w:rPr>
          <w:rFonts w:cs="Arial"/>
          <w:b/>
          <w:bCs/>
        </w:rPr>
        <w:tab/>
      </w:r>
    </w:p>
    <w:p>
      <w:pPr>
        <w:pStyle w:val="Normal"/>
        <w:spacing w:lineRule="auto" w:line="240" w:before="0" w:after="120"/>
        <w:rPr>
          <w:rFonts w:cs="Arial"/>
          <w:bCs/>
          <w:i/>
          <w:i/>
          <w:sz w:val="20"/>
        </w:rPr>
      </w:pPr>
      <w:r>
        <w:rPr>
          <w:rFonts w:cs="Arial"/>
          <w:b/>
          <w:bCs/>
        </w:rPr>
        <w:t>Sunday 16</w:t>
      </w:r>
      <w:r>
        <w:rPr>
          <w:rFonts w:cs="Arial"/>
          <w:b/>
          <w:bCs/>
          <w:vertAlign w:val="superscript"/>
        </w:rPr>
        <w:t>th</w:t>
      </w:r>
      <w:r>
        <w:rPr>
          <w:rFonts w:cs="Arial"/>
          <w:b/>
          <w:bCs/>
        </w:rPr>
        <w:t xml:space="preserve"> June, 10.45am</w:t>
        <w:tab/>
        <w:t>Sung Matins</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 w:val="left" w:pos="6120" w:leader="none"/>
        </w:tabs>
        <w:spacing w:lineRule="auto" w:line="240" w:before="0" w:after="0"/>
        <w:rPr>
          <w:rFonts w:ascii="Arial" w:hAnsi="Arial" w:eastAsia="Calibri" w:cs="Arial"/>
          <w:b/>
          <w:b/>
          <w:bCs/>
          <w:color w:val="auto"/>
          <w:kern w:val="0"/>
          <w:sz w:val="12"/>
          <w:szCs w:val="12"/>
          <w:lang w:val="en-GB" w:eastAsia="en-US" w:bidi="ar-SA"/>
        </w:rPr>
      </w:pPr>
      <w:r>
        <w:rPr>
          <w:rFonts w:eastAsia="Calibri" w:cs="Arial" w:ascii="Arial" w:hAnsi="Arial"/>
          <w:b/>
          <w:bCs/>
          <w:color w:val="auto"/>
          <w:kern w:val="0"/>
          <w:sz w:val="12"/>
          <w:szCs w:val="12"/>
          <w:lang w:val="en-GB" w:eastAsia="en-US" w:bidi="ar-SA"/>
        </w:rPr>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
          <w:b/>
          <w:bCs/>
          <w:i/>
          <w:i/>
          <w:sz w:val="20"/>
        </w:rPr>
      </w:pPr>
      <w:r>
        <w:rPr>
          <w:rFonts w:cs="Arial"/>
          <w:b/>
          <w:bCs/>
        </w:rPr>
        <w:t>Sunday 23</w:t>
      </w:r>
      <w:r>
        <w:rPr>
          <w:rFonts w:cs="Arial"/>
          <w:b/>
          <w:bCs/>
          <w:vertAlign w:val="superscript"/>
        </w:rPr>
        <w:t>rd</w:t>
      </w:r>
      <w:r>
        <w:rPr>
          <w:rFonts w:cs="Arial"/>
          <w:b/>
          <w:bCs/>
        </w:rPr>
        <w:t xml:space="preserve"> June, 10.45am</w:t>
        <w:tab/>
        <w:t>Holy Communion</w:t>
      </w:r>
      <w:r>
        <w:rPr>
          <w:rFonts w:cs="Arial"/>
          <w:bCs/>
          <w:i/>
          <w:sz w:val="20"/>
        </w:rPr>
        <w:t xml:space="preserve"> led by</w:t>
      </w:r>
      <w:r>
        <w:rPr>
          <w:rFonts w:cs="Arial"/>
          <w:b/>
          <w:bCs/>
          <w:i/>
          <w:sz w:val="20"/>
        </w:rPr>
        <w:t xml:space="preserve"> </w:t>
        <w:tab/>
        <w:tab/>
        <w:tab/>
        <w:tab/>
        <w:tab/>
        <w:tab/>
        <w:tab/>
        <w:tab/>
        <w:tab/>
        <w:tab/>
      </w:r>
      <w:r>
        <w:rPr>
          <w:rFonts w:cs="Arial"/>
          <w:bCs/>
          <w:i/>
          <w:sz w:val="20"/>
        </w:rPr>
        <w:t>Rev’d Robert Williamson</w:t>
      </w:r>
    </w:p>
    <w:p>
      <w:pPr>
        <w:pStyle w:val="TextBody"/>
        <w:spacing w:lineRule="auto" w:line="240" w:before="0" w:after="0"/>
        <w:rPr>
          <w:rFonts w:cs="Arial"/>
          <w:b/>
          <w:b/>
          <w:bCs/>
          <w:i/>
          <w:i/>
          <w:iCs w:val="false"/>
          <w:sz w:val="20"/>
          <w:szCs w:val="24"/>
        </w:rPr>
      </w:pPr>
      <w:r>
        <w:rPr/>
      </w:r>
    </w:p>
    <w:p>
      <w:pPr>
        <w:pStyle w:val="TextBody"/>
        <w:spacing w:lineRule="auto" w:line="240" w:before="0" w:after="0"/>
        <w:rPr/>
      </w:pPr>
      <w:r>
        <w:rPr>
          <w:rFonts w:cs="Arial"/>
          <w:b/>
          <w:bCs/>
          <w:i w:val="false"/>
          <w:iCs w:val="false"/>
          <w:sz w:val="24"/>
          <w:szCs w:val="24"/>
        </w:rPr>
        <w:t>Sunday 30</w:t>
      </w:r>
      <w:r>
        <w:rPr>
          <w:rFonts w:cs="Arial"/>
          <w:b/>
          <w:bCs/>
          <w:i w:val="false"/>
          <w:iCs w:val="false"/>
          <w:sz w:val="24"/>
          <w:szCs w:val="24"/>
          <w:vertAlign w:val="superscript"/>
        </w:rPr>
        <w:t>th</w:t>
      </w:r>
      <w:r>
        <w:rPr>
          <w:rFonts w:cs="Arial"/>
          <w:b/>
          <w:bCs/>
          <w:i w:val="false"/>
          <w:iCs w:val="false"/>
          <w:sz w:val="24"/>
          <w:szCs w:val="24"/>
        </w:rPr>
        <w:t xml:space="preserve"> June</w:t>
        <w:tab/>
        <w:tab/>
      </w:r>
      <w:r>
        <w:rPr>
          <w:rFonts w:cs="Arial"/>
          <w:b w:val="false"/>
          <w:bCs w:val="false"/>
          <w:i/>
          <w:iCs/>
          <w:sz w:val="24"/>
          <w:szCs w:val="24"/>
        </w:rPr>
        <w:t>No Service</w:t>
      </w:r>
    </w:p>
    <w:p>
      <w:pPr>
        <w:pStyle w:val="TextBody"/>
        <w:spacing w:lineRule="auto" w:line="240" w:before="0" w:after="0"/>
        <w:rPr>
          <w:rFonts w:cs="Arial"/>
          <w:b/>
          <w:b/>
          <w:bCs/>
          <w:i w:val="false"/>
          <w:i w:val="false"/>
          <w:iCs w:val="false"/>
          <w:sz w:val="24"/>
          <w:szCs w:val="24"/>
        </w:rPr>
      </w:pPr>
      <w:r>
        <w:rPr>
          <w:rFonts w:cs="Arial"/>
          <w:b/>
          <w:bCs/>
          <w:i w:val="false"/>
          <w:iCs w:val="false"/>
          <w:sz w:val="24"/>
          <w:szCs w:val="24"/>
        </w:rPr>
        <w:drawing>
          <wp:anchor behindDoc="0" distT="0" distB="0" distL="0" distR="0" simplePos="0" locked="0" layoutInCell="0" allowOverlap="1" relativeHeight="3">
            <wp:simplePos x="0" y="0"/>
            <wp:positionH relativeFrom="column">
              <wp:posOffset>4457700</wp:posOffset>
            </wp:positionH>
            <wp:positionV relativeFrom="paragraph">
              <wp:posOffset>78105</wp:posOffset>
            </wp:positionV>
            <wp:extent cx="1848485" cy="1224280"/>
            <wp:effectExtent l="0" t="0" r="0" b="0"/>
            <wp:wrapThrough wrapText="bothSides">
              <wp:wrapPolygon edited="0">
                <wp:start x="-38" y="0"/>
                <wp:lineTo x="21481" y="0"/>
                <wp:lineTo x="21481" y="21502"/>
                <wp:lineTo x="-38" y="21502"/>
                <wp:lineTo x="-38" y="0"/>
              </wp:wrapPolygon>
            </wp:wrapThrough>
            <wp:docPr id="7"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3" descr=""/>
                    <pic:cNvPicPr>
                      <a:picLocks noChangeAspect="1" noChangeArrowheads="1"/>
                    </pic:cNvPicPr>
                  </pic:nvPicPr>
                  <pic:blipFill>
                    <a:blip r:embed="rId6"/>
                    <a:stretch>
                      <a:fillRect/>
                    </a:stretch>
                  </pic:blipFill>
                  <pic:spPr bwMode="auto">
                    <a:xfrm>
                      <a:off x="0" y="0"/>
                      <a:ext cx="1848485" cy="1224280"/>
                    </a:xfrm>
                    <a:prstGeom prst="rect">
                      <a:avLst/>
                    </a:prstGeom>
                  </pic:spPr>
                </pic:pic>
              </a:graphicData>
            </a:graphic>
          </wp:anchor>
        </w:drawing>
      </w:r>
    </w:p>
    <w:p>
      <w:pPr>
        <w:pStyle w:val="Normal"/>
        <w:tabs>
          <w:tab w:val="clear" w:pos="720"/>
          <w:tab w:val="left" w:pos="1290" w:leader="none"/>
        </w:tabs>
        <w:spacing w:lineRule="auto" w:line="240" w:before="0" w:after="120"/>
        <w:rPr>
          <w:rFonts w:ascii="Arial" w:hAnsi="Arial" w:cs="Arial"/>
          <w:b/>
          <w:b/>
          <w:bCs/>
          <w:sz w:val="24"/>
        </w:rPr>
      </w:pPr>
      <w:r>
        <w:rPr>
          <w:rFonts w:cs="Arial" w:ascii="Arial" w:hAnsi="Arial"/>
          <w:b/>
          <w:bCs/>
          <w:sz w:val="24"/>
        </w:rPr>
        <w:t>St John the Evangelist Church, Dalton</w:t>
      </w:r>
    </w:p>
    <w:p>
      <w:pPr>
        <w:pStyle w:val="Normal"/>
        <w:spacing w:lineRule="auto" w:line="240" w:before="0" w:after="120"/>
        <w:rPr>
          <w:sz w:val="24"/>
          <w:szCs w:val="24"/>
        </w:rPr>
      </w:pPr>
      <w:r>
        <w:rPr>
          <w:rFonts w:cs="Arial"/>
          <w:b/>
          <w:bCs/>
          <w:sz w:val="24"/>
          <w:szCs w:val="24"/>
        </w:rPr>
        <w:t>Sunday 2</w:t>
      </w:r>
      <w:r>
        <w:rPr>
          <w:rFonts w:cs="Arial"/>
          <w:b/>
          <w:bCs/>
          <w:sz w:val="24"/>
          <w:szCs w:val="24"/>
          <w:vertAlign w:val="superscript"/>
        </w:rPr>
        <w:t>nd</w:t>
      </w:r>
      <w:r>
        <w:rPr>
          <w:rFonts w:cs="Arial"/>
          <w:b/>
          <w:bCs/>
          <w:sz w:val="24"/>
          <w:szCs w:val="24"/>
        </w:rPr>
        <w:t xml:space="preserve"> June, 11am</w:t>
        <w:tab/>
        <w:t>Holy Communion</w:t>
      </w:r>
    </w:p>
    <w:p>
      <w:pPr>
        <w:pStyle w:val="Normal"/>
        <w:spacing w:lineRule="auto" w:line="240" w:before="0" w:after="0"/>
        <w:rPr>
          <w:sz w:val="24"/>
          <w:szCs w:val="24"/>
        </w:rPr>
      </w:pPr>
      <w:r>
        <w:rPr>
          <w:rFonts w:cs="Arial"/>
          <w:b/>
          <w:bCs/>
          <w:sz w:val="24"/>
          <w:szCs w:val="24"/>
        </w:rPr>
        <w:t>Sunday 16</w:t>
      </w:r>
      <w:r>
        <w:rPr>
          <w:rFonts w:cs="Arial"/>
          <w:b/>
          <w:bCs/>
          <w:sz w:val="24"/>
          <w:szCs w:val="24"/>
          <w:vertAlign w:val="superscript"/>
        </w:rPr>
        <w:t>th</w:t>
      </w:r>
      <w:r>
        <w:rPr>
          <w:rFonts w:cs="Arial"/>
          <w:b/>
          <w:bCs/>
          <w:sz w:val="24"/>
          <w:szCs w:val="24"/>
        </w:rPr>
        <w:t xml:space="preserve"> June, 11am</w:t>
        <w:tab/>
        <w:t>Family Service</w:t>
      </w:r>
    </w:p>
    <w:p>
      <w:pPr>
        <w:pStyle w:val="Normal"/>
        <w:spacing w:lineRule="auto" w:line="240" w:before="0" w:after="0"/>
        <w:rPr>
          <w:sz w:val="12"/>
          <w:szCs w:val="12"/>
        </w:rPr>
      </w:pPr>
      <w:r>
        <w:rPr>
          <w:sz w:val="12"/>
          <w:szCs w:val="12"/>
        </w:rPr>
      </w:r>
    </w:p>
    <w:p>
      <w:pPr>
        <w:pStyle w:val="Normal"/>
        <w:spacing w:lineRule="auto" w:line="240" w:before="0" w:after="0"/>
        <w:rPr>
          <w:i/>
          <w:i/>
          <w:iCs/>
          <w:sz w:val="20"/>
          <w:szCs w:val="20"/>
        </w:rPr>
      </w:pPr>
      <w:r>
        <w:rPr>
          <w:i/>
          <w:iCs/>
          <w:sz w:val="20"/>
          <w:szCs w:val="20"/>
        </w:rPr>
        <w:t>Everyone is very welcome to the services and coffee and biscuits afterwards.</w:t>
      </w:r>
    </w:p>
    <w:p>
      <w:pPr>
        <w:pStyle w:val="Normal"/>
        <w:spacing w:lineRule="auto" w:line="240" w:before="0" w:after="0"/>
        <w:rPr>
          <w:i/>
          <w:i/>
          <w:iCs/>
          <w:sz w:val="20"/>
          <w:szCs w:val="20"/>
        </w:rPr>
      </w:pPr>
      <w:r>
        <w:rPr>
          <w:i/>
          <w:iCs/>
          <w:sz w:val="20"/>
          <w:szCs w:val="20"/>
        </w:rPr>
      </w:r>
    </w:p>
    <w:p>
      <w:pPr>
        <w:pStyle w:val="Normal"/>
        <w:spacing w:lineRule="auto" w:line="240" w:before="0" w:after="0"/>
        <w:rPr>
          <w:sz w:val="24"/>
          <w:szCs w:val="24"/>
        </w:rPr>
      </w:pPr>
      <w:r>
        <w:rPr>
          <w:rFonts w:cs="Arial"/>
          <w:b/>
          <w:bCs/>
          <w:sz w:val="24"/>
          <w:szCs w:val="24"/>
        </w:rPr>
        <w:t xml:space="preserve">Village Events </w:t>
      </w:r>
      <w:r>
        <w:rPr>
          <w:rFonts w:cs="Arial"/>
          <w:b w:val="false"/>
          <w:bCs w:val="false"/>
          <w:i/>
          <w:iCs/>
          <w:sz w:val="24"/>
          <w:szCs w:val="24"/>
        </w:rPr>
        <w:t>see page 7-8</w:t>
      </w:r>
    </w:p>
    <w:p>
      <w:pPr>
        <w:pStyle w:val="Normal"/>
        <w:spacing w:before="0" w:after="0"/>
        <w:rPr>
          <w:sz w:val="26"/>
          <w:szCs w:val="26"/>
        </w:rPr>
      </w:pPr>
      <w:r>
        <w:rPr>
          <w:rFonts w:cs="Arial" w:ascii="Arial" w:hAnsi="Arial"/>
          <w:b/>
          <w:bCs/>
          <w:sz w:val="26"/>
          <w:szCs w:val="26"/>
        </w:rPr>
        <w:t>Readings for the 1</w:t>
      </w:r>
      <w:r>
        <w:rPr>
          <w:rFonts w:cs="Arial" w:ascii="Arial" w:hAnsi="Arial"/>
          <w:b/>
          <w:bCs/>
          <w:sz w:val="26"/>
          <w:szCs w:val="26"/>
          <w:vertAlign w:val="superscript"/>
        </w:rPr>
        <w:t>st</w:t>
      </w:r>
      <w:r>
        <w:rPr>
          <w:rFonts w:cs="Arial" w:ascii="Arial" w:hAnsi="Arial"/>
          <w:b/>
          <w:bCs/>
          <w:sz w:val="26"/>
          <w:szCs w:val="26"/>
        </w:rPr>
        <w:t xml:space="preserve"> Sunday after Trinity to the 5</w:t>
      </w:r>
      <w:r>
        <w:rPr>
          <w:rFonts w:cs="Arial" w:ascii="Arial" w:hAnsi="Arial"/>
          <w:b/>
          <w:bCs/>
          <w:sz w:val="26"/>
          <w:szCs w:val="26"/>
          <w:vertAlign w:val="superscript"/>
        </w:rPr>
        <w:t>th</w:t>
      </w:r>
      <w:r>
        <w:rPr>
          <w:rFonts w:cs="Arial" w:ascii="Arial" w:hAnsi="Arial"/>
          <w:b/>
          <w:bCs/>
          <w:sz w:val="26"/>
          <w:szCs w:val="26"/>
        </w:rPr>
        <w:t xml:space="preserve"> Sunday after Trinity</w:t>
      </w:r>
    </w:p>
    <w:p>
      <w:pPr>
        <w:pStyle w:val="Normal"/>
        <w:spacing w:before="0" w:after="0"/>
        <w:rPr>
          <w:rFonts w:ascii="Arial" w:hAnsi="Arial" w:cs="Arial"/>
          <w:bCs/>
          <w:i/>
          <w:i/>
          <w:sz w:val="20"/>
        </w:rPr>
      </w:pPr>
      <w:r>
        <w:rPr>
          <w:rFonts w:cs="Arial" w:ascii="Arial" w:hAnsi="Arial"/>
          <w:bCs/>
          <w:i/>
          <w:sz w:val="20"/>
        </w:rPr>
        <w:t>(Page numbers refer to the Common Worship Lectionary.)</w:t>
      </w:r>
    </w:p>
    <w:p>
      <w:pPr>
        <w:pStyle w:val="Normal"/>
        <w:spacing w:before="0" w:after="0"/>
        <w:rPr>
          <w:rFonts w:ascii="Arial" w:hAnsi="Arial" w:cs="Arial"/>
          <w:b/>
          <w:b/>
          <w:bCs/>
          <w:sz w:val="12"/>
          <w:szCs w:val="12"/>
        </w:rPr>
      </w:pPr>
      <w:r>
        <w:rPr>
          <w:rFonts w:cs="Arial" w:ascii="Arial" w:hAnsi="Arial"/>
          <w:b/>
          <w:bCs/>
          <w:sz w:val="12"/>
          <w:szCs w:val="12"/>
        </w:rPr>
      </w:r>
    </w:p>
    <w:p>
      <w:pPr>
        <w:pStyle w:val="Normal"/>
        <w:spacing w:before="0" w:after="120"/>
        <w:rPr>
          <w:rFonts w:ascii="Arial" w:hAnsi="Arial" w:cs="Arial"/>
          <w:b/>
          <w:b/>
          <w:bCs/>
        </w:rPr>
      </w:pPr>
      <w:r>
        <w:rPr>
          <w:rFonts w:cs="Arial" w:ascii="Arial" w:hAnsi="Arial"/>
          <w:b/>
          <w:bCs/>
        </w:rPr>
        <w:t>Sunday 3</w:t>
      </w:r>
      <w:r>
        <w:rPr>
          <w:rFonts w:cs="Arial" w:ascii="Arial" w:hAnsi="Arial"/>
          <w:b/>
          <w:bCs/>
          <w:vertAlign w:val="superscript"/>
        </w:rPr>
        <w:t>rd</w:t>
      </w:r>
      <w:r>
        <w:rPr>
          <w:rFonts w:cs="Arial" w:ascii="Arial" w:hAnsi="Arial"/>
          <w:b/>
          <w:bCs/>
        </w:rPr>
        <w:t xml:space="preserve"> June, The 1</w:t>
      </w:r>
      <w:r>
        <w:rPr>
          <w:rFonts w:cs="Arial" w:ascii="Arial" w:hAnsi="Arial"/>
          <w:b/>
          <w:bCs/>
          <w:vertAlign w:val="superscript"/>
        </w:rPr>
        <w:t>st</w:t>
      </w:r>
      <w:r>
        <w:rPr>
          <w:rFonts w:cs="Arial" w:ascii="Arial" w:hAnsi="Arial"/>
          <w:b/>
          <w:bCs/>
        </w:rPr>
        <w:t xml:space="preserve"> Sunday after Trinity</w:t>
      </w:r>
    </w:p>
    <w:p>
      <w:pPr>
        <w:pStyle w:val="Normal"/>
        <w:spacing w:before="0" w:after="0"/>
        <w:rPr>
          <w:rFonts w:ascii="Arial" w:hAnsi="Arial" w:cs="Arial"/>
          <w:b/>
          <w:b/>
          <w:bCs/>
        </w:rPr>
      </w:pPr>
      <w:r>
        <w:rPr>
          <w:rFonts w:cs="Arial" w:ascii="Arial" w:hAnsi="Arial"/>
          <w:b/>
          <w:bCs/>
        </w:rPr>
        <w:t>Collect</w:t>
      </w:r>
    </w:p>
    <w:p>
      <w:pPr>
        <w:pStyle w:val="Normal"/>
        <w:spacing w:before="0" w:after="0"/>
        <w:rPr>
          <w:rFonts w:ascii="Arial" w:hAnsi="Arial" w:cs="Arial"/>
          <w:bCs/>
        </w:rPr>
      </w:pPr>
      <w:r>
        <w:rPr>
          <w:rFonts w:cs="Arial" w:ascii="Arial" w:hAnsi="Arial"/>
          <w:bCs/>
        </w:rPr>
        <w:t>O God, the strength of all those who put their trust in you,</w:t>
      </w:r>
    </w:p>
    <w:p>
      <w:pPr>
        <w:pStyle w:val="Normal"/>
        <w:spacing w:before="0" w:after="0"/>
        <w:rPr>
          <w:rFonts w:ascii="Arial" w:hAnsi="Arial" w:cs="Arial"/>
          <w:bCs/>
        </w:rPr>
      </w:pPr>
      <w:r>
        <w:rPr>
          <w:rFonts w:cs="Arial" w:ascii="Arial" w:hAnsi="Arial"/>
          <w:bCs/>
        </w:rPr>
        <w:t>mercifully accept our prayers</w:t>
      </w:r>
    </w:p>
    <w:p>
      <w:pPr>
        <w:pStyle w:val="Normal"/>
        <w:spacing w:before="0" w:after="0"/>
        <w:rPr>
          <w:rFonts w:ascii="Arial" w:hAnsi="Arial" w:cs="Arial"/>
          <w:bCs/>
        </w:rPr>
      </w:pPr>
      <w:r>
        <w:rPr>
          <w:rFonts w:cs="Arial" w:ascii="Arial" w:hAnsi="Arial"/>
          <w:bCs/>
        </w:rPr>
        <w:t>and, because through the weakness of our mortal nature</w:t>
      </w:r>
    </w:p>
    <w:p>
      <w:pPr>
        <w:pStyle w:val="Normal"/>
        <w:spacing w:before="0" w:after="0"/>
        <w:rPr>
          <w:rFonts w:ascii="Arial" w:hAnsi="Arial" w:cs="Arial"/>
          <w:bCs/>
        </w:rPr>
      </w:pPr>
      <w:r>
        <w:rPr>
          <w:rFonts w:cs="Arial" w:ascii="Arial" w:hAnsi="Arial"/>
          <w:bCs/>
        </w:rPr>
        <w:t>we can do no good thing without you,</w:t>
      </w:r>
    </w:p>
    <w:p>
      <w:pPr>
        <w:pStyle w:val="Normal"/>
        <w:spacing w:before="0" w:after="0"/>
        <w:rPr>
          <w:rFonts w:ascii="Arial" w:hAnsi="Arial" w:cs="Arial"/>
          <w:bCs/>
        </w:rPr>
      </w:pPr>
      <w:r>
        <w:rPr>
          <w:rFonts w:cs="Arial" w:ascii="Arial" w:hAnsi="Arial"/>
          <w:bCs/>
        </w:rPr>
        <w:drawing>
          <wp:anchor behindDoc="0" distT="0" distB="0" distL="0" distR="0" simplePos="0" locked="0" layoutInCell="0" allowOverlap="1" relativeHeight="17">
            <wp:simplePos x="0" y="0"/>
            <wp:positionH relativeFrom="column">
              <wp:posOffset>3888740</wp:posOffset>
            </wp:positionH>
            <wp:positionV relativeFrom="paragraph">
              <wp:posOffset>130810</wp:posOffset>
            </wp:positionV>
            <wp:extent cx="2244090" cy="1680845"/>
            <wp:effectExtent l="0" t="0" r="0" b="0"/>
            <wp:wrapSquare wrapText="largest"/>
            <wp:docPr id="8"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 descr=""/>
                    <pic:cNvPicPr>
                      <a:picLocks noChangeAspect="1" noChangeArrowheads="1"/>
                    </pic:cNvPicPr>
                  </pic:nvPicPr>
                  <pic:blipFill>
                    <a:blip r:embed="rId7"/>
                    <a:stretch>
                      <a:fillRect/>
                    </a:stretch>
                  </pic:blipFill>
                  <pic:spPr bwMode="auto">
                    <a:xfrm>
                      <a:off x="0" y="0"/>
                      <a:ext cx="2244090" cy="1680845"/>
                    </a:xfrm>
                    <a:prstGeom prst="rect">
                      <a:avLst/>
                    </a:prstGeom>
                  </pic:spPr>
                </pic:pic>
              </a:graphicData>
            </a:graphic>
          </wp:anchor>
        </w:drawing>
      </w:r>
      <w:r>
        <w:rPr>
          <w:rFonts w:cs="Arial" w:ascii="Arial" w:hAnsi="Arial"/>
          <w:bCs/>
        </w:rPr>
        <w:t>grant us the help of your grace,</w:t>
      </w:r>
    </w:p>
    <w:p>
      <w:pPr>
        <w:pStyle w:val="Normal"/>
        <w:spacing w:before="0" w:after="0"/>
        <w:rPr>
          <w:rFonts w:ascii="Arial" w:hAnsi="Arial" w:cs="Arial"/>
          <w:bCs/>
        </w:rPr>
      </w:pPr>
      <w:r>
        <w:rPr>
          <w:rFonts w:cs="Arial" w:ascii="Arial" w:hAnsi="Arial"/>
          <w:bCs/>
        </w:rPr>
        <w:t>that in the keeping of your commandments</w:t>
      </w:r>
    </w:p>
    <w:p>
      <w:pPr>
        <w:pStyle w:val="Normal"/>
        <w:spacing w:before="0" w:after="0"/>
        <w:rPr>
          <w:rFonts w:ascii="Arial" w:hAnsi="Arial" w:cs="Arial"/>
          <w:bCs/>
        </w:rPr>
      </w:pPr>
      <w:r>
        <w:rPr>
          <w:rFonts w:cs="Arial" w:ascii="Arial" w:hAnsi="Arial"/>
          <w:bCs/>
        </w:rPr>
        <w:t>we may please you both in will and deed;</w:t>
      </w:r>
    </w:p>
    <w:p>
      <w:pPr>
        <w:pStyle w:val="Normal"/>
        <w:spacing w:before="0" w:after="0"/>
        <w:rPr>
          <w:rFonts w:ascii="Arial" w:hAnsi="Arial" w:cs="Arial"/>
          <w:bCs/>
        </w:rPr>
      </w:pPr>
      <w:r>
        <w:rPr>
          <w:rFonts w:cs="Arial" w:ascii="Arial" w:hAnsi="Arial"/>
          <w:bCs/>
        </w:rPr>
        <w:t>through Jesus Christ your Son our Lord,</w:t>
      </w:r>
    </w:p>
    <w:p>
      <w:pPr>
        <w:pStyle w:val="Normal"/>
        <w:spacing w:before="0" w:after="0"/>
        <w:rPr>
          <w:rFonts w:ascii="Arial" w:hAnsi="Arial" w:cs="Arial"/>
          <w:bCs/>
        </w:rPr>
      </w:pPr>
      <w:r>
        <w:rPr>
          <w:rFonts w:cs="Arial" w:ascii="Arial" w:hAnsi="Arial"/>
          <w:bCs/>
        </w:rPr>
        <w:t>who is alive and reigns with you,</w:t>
      </w:r>
    </w:p>
    <w:p>
      <w:pPr>
        <w:pStyle w:val="Normal"/>
        <w:spacing w:before="0" w:after="0"/>
        <w:rPr>
          <w:rFonts w:ascii="Arial" w:hAnsi="Arial" w:cs="Arial"/>
          <w:bCs/>
        </w:rPr>
      </w:pPr>
      <w:r>
        <w:rPr>
          <w:rFonts w:cs="Arial" w:ascii="Arial" w:hAnsi="Arial"/>
          <w:bCs/>
        </w:rPr>
        <w:t>in the unity of the Holy Spirit,</w:t>
      </w:r>
    </w:p>
    <w:p>
      <w:pPr>
        <w:pStyle w:val="Normal"/>
        <w:spacing w:before="0" w:after="0"/>
        <w:rPr>
          <w:rFonts w:ascii="Arial" w:hAnsi="Arial" w:cs="Arial"/>
          <w:bCs/>
        </w:rPr>
      </w:pPr>
      <w:r>
        <w:rPr>
          <w:rFonts w:cs="Arial" w:ascii="Arial" w:hAnsi="Arial"/>
          <w:bCs/>
        </w:rPr>
        <w:t>one God, now and for ever.</w:t>
      </w:r>
    </w:p>
    <w:p>
      <w:pPr>
        <w:pStyle w:val="Normal"/>
        <w:spacing w:before="0" w:after="0"/>
        <w:rPr>
          <w:rFonts w:ascii="Arial" w:hAnsi="Arial" w:cs="Arial"/>
          <w:bCs/>
          <w:sz w:val="12"/>
          <w:szCs w:val="12"/>
        </w:rPr>
      </w:pPr>
      <w:r>
        <w:rPr>
          <w:rFonts w:cs="Arial" w:ascii="Arial" w:hAnsi="Arial"/>
          <w:bCs/>
          <w:sz w:val="12"/>
          <w:szCs w:val="12"/>
        </w:rPr>
      </w:r>
    </w:p>
    <w:p>
      <w:pPr>
        <w:pStyle w:val="Normal"/>
        <w:spacing w:before="0" w:after="0"/>
        <w:rPr>
          <w:rFonts w:ascii="Arial" w:hAnsi="Arial" w:cs="Arial"/>
          <w:b/>
          <w:b/>
          <w:bCs/>
        </w:rPr>
      </w:pPr>
      <w:r>
        <w:rPr>
          <w:rFonts w:cs="Arial" w:ascii="Arial" w:hAnsi="Arial"/>
          <w:b/>
          <w:bCs/>
        </w:rPr>
        <w:t>Readings Proper 4 Related (p588)</w:t>
      </w:r>
    </w:p>
    <w:p>
      <w:pPr>
        <w:pStyle w:val="Normal"/>
        <w:spacing w:lineRule="auto" w:line="240" w:before="0" w:after="57"/>
        <w:rPr/>
      </w:pPr>
      <w:r>
        <w:rPr>
          <w:rFonts w:cs="Arial" w:ascii="Arial" w:hAnsi="Arial"/>
          <w:bCs/>
        </w:rPr>
        <w:t>Deuteronomy 5.12-15</w:t>
      </w:r>
    </w:p>
    <w:p>
      <w:pPr>
        <w:pStyle w:val="Normal"/>
        <w:spacing w:lineRule="auto" w:line="240" w:before="0" w:after="57"/>
        <w:rPr/>
      </w:pPr>
      <w:r>
        <w:rPr>
          <w:rFonts w:cs="Arial" w:ascii="Arial" w:hAnsi="Arial"/>
          <w:bCs/>
        </w:rPr>
        <w:t>Psalm 81.1-10</w:t>
      </w:r>
    </w:p>
    <w:p>
      <w:pPr>
        <w:pStyle w:val="Normal"/>
        <w:spacing w:lineRule="auto" w:line="240" w:before="0" w:after="57"/>
        <w:rPr/>
      </w:pPr>
      <w:r>
        <w:rPr>
          <w:rFonts w:cs="Arial" w:ascii="Arial" w:hAnsi="Arial"/>
          <w:bCs/>
        </w:rPr>
        <w:t>2 Corinthians 4.5-12</w:t>
      </w:r>
    </w:p>
    <w:p>
      <w:pPr>
        <w:pStyle w:val="Normal"/>
        <w:spacing w:lineRule="auto" w:line="240" w:before="0" w:after="57"/>
        <w:rPr>
          <w:rFonts w:ascii="Arial" w:hAnsi="Arial" w:cs="Arial"/>
          <w:bCs/>
        </w:rPr>
      </w:pPr>
      <w:r>
        <w:rPr>
          <w:rFonts w:cs="Arial" w:ascii="Arial" w:hAnsi="Arial"/>
          <w:bCs/>
        </w:rPr>
        <w:t>Gospel: Mark 2.23-3.6</w:t>
      </w:r>
    </w:p>
    <w:p>
      <w:pPr>
        <w:pStyle w:val="Normal"/>
        <w:spacing w:lineRule="auto" w:line="240" w:before="0" w:after="57"/>
        <w:rPr>
          <w:rFonts w:ascii="Arial" w:hAnsi="Arial" w:cs="Arial"/>
          <w:bCs/>
          <w:sz w:val="12"/>
          <w:szCs w:val="12"/>
        </w:rPr>
      </w:pPr>
      <w:r>
        <w:rPr>
          <w:rFonts w:cs="Arial" w:ascii="Arial" w:hAnsi="Arial"/>
          <w:bCs/>
          <w:sz w:val="12"/>
          <w:szCs w:val="12"/>
        </w:rPr>
      </w:r>
    </w:p>
    <w:p>
      <w:pPr>
        <w:pStyle w:val="Normal"/>
        <w:spacing w:before="0" w:after="120"/>
        <w:rPr>
          <w:rFonts w:ascii="Arial" w:hAnsi="Arial" w:cs="Arial"/>
          <w:b/>
          <w:b/>
          <w:bCs/>
        </w:rPr>
      </w:pPr>
      <w:r>
        <w:rPr>
          <w:rFonts w:cs="Arial" w:ascii="Arial" w:hAnsi="Arial"/>
          <w:b/>
          <w:bCs/>
        </w:rPr>
        <w:t>Sunday 9</w:t>
      </w:r>
      <w:r>
        <w:rPr>
          <w:rFonts w:cs="Arial" w:ascii="Arial" w:hAnsi="Arial"/>
          <w:b/>
          <w:bCs/>
          <w:vertAlign w:val="superscript"/>
        </w:rPr>
        <w:t>th</w:t>
      </w:r>
      <w:r>
        <w:rPr>
          <w:rFonts w:cs="Arial" w:ascii="Arial" w:hAnsi="Arial"/>
          <w:b/>
          <w:bCs/>
        </w:rPr>
        <w:t xml:space="preserve"> June,  The 2</w:t>
      </w:r>
      <w:r>
        <w:rPr>
          <w:rFonts w:cs="Arial" w:ascii="Arial" w:hAnsi="Arial"/>
          <w:b/>
          <w:bCs/>
          <w:vertAlign w:val="superscript"/>
        </w:rPr>
        <w:t>nd</w:t>
      </w:r>
      <w:r>
        <w:rPr>
          <w:rFonts w:cs="Arial" w:ascii="Arial" w:hAnsi="Arial"/>
          <w:b/>
          <w:bCs/>
        </w:rPr>
        <w:t xml:space="preserve"> Sunday after Trinity</w:t>
      </w:r>
    </w:p>
    <w:p>
      <w:pPr>
        <w:pStyle w:val="Normal"/>
        <w:spacing w:before="0" w:after="0"/>
        <w:rPr>
          <w:rFonts w:ascii="Arial" w:hAnsi="Arial" w:cs="Arial"/>
          <w:b/>
          <w:b/>
          <w:bCs/>
        </w:rPr>
      </w:pPr>
      <w:r>
        <w:rPr>
          <w:rFonts w:cs="Arial" w:ascii="Arial" w:hAnsi="Arial"/>
          <w:b/>
          <w:bCs/>
        </w:rPr>
        <w:t>Collect</w:t>
      </w:r>
    </w:p>
    <w:p>
      <w:pPr>
        <w:pStyle w:val="Normal"/>
        <w:spacing w:before="0" w:after="0"/>
        <w:rPr>
          <w:rFonts w:ascii="Arial" w:hAnsi="Arial" w:cs="Arial"/>
          <w:bCs/>
        </w:rPr>
      </w:pPr>
      <w:r>
        <w:rPr>
          <w:rFonts w:cs="Arial" w:ascii="Arial" w:hAnsi="Arial"/>
          <w:bCs/>
        </w:rPr>
        <w:t>Lord, you have taught us</w:t>
      </w:r>
    </w:p>
    <w:p>
      <w:pPr>
        <w:pStyle w:val="Normal"/>
        <w:spacing w:before="0" w:after="0"/>
        <w:rPr>
          <w:rFonts w:ascii="Arial" w:hAnsi="Arial" w:cs="Arial"/>
          <w:bCs/>
        </w:rPr>
      </w:pPr>
      <w:r>
        <w:rPr>
          <w:rFonts w:cs="Arial" w:ascii="Arial" w:hAnsi="Arial"/>
          <w:bCs/>
        </w:rPr>
        <w:t>that all our doings without love are nothing worth:</w:t>
      </w:r>
    </w:p>
    <w:p>
      <w:pPr>
        <w:pStyle w:val="Normal"/>
        <w:spacing w:before="0" w:after="0"/>
        <w:rPr>
          <w:rFonts w:ascii="Arial" w:hAnsi="Arial" w:cs="Arial"/>
          <w:bCs/>
        </w:rPr>
      </w:pPr>
      <w:r>
        <w:rPr>
          <w:rFonts w:cs="Arial" w:ascii="Arial" w:hAnsi="Arial"/>
          <w:bCs/>
        </w:rPr>
        <w:t>send your Holy Spirit</w:t>
      </w:r>
    </w:p>
    <w:p>
      <w:pPr>
        <w:pStyle w:val="Normal"/>
        <w:spacing w:before="0" w:after="0"/>
        <w:rPr>
          <w:rFonts w:ascii="Arial" w:hAnsi="Arial" w:cs="Arial"/>
          <w:bCs/>
        </w:rPr>
      </w:pPr>
      <w:r>
        <w:rPr>
          <w:rFonts w:cs="Arial" w:ascii="Arial" w:hAnsi="Arial"/>
          <w:bCs/>
        </w:rPr>
        <w:t>and pour into our hearts that most excellent gift of love,</w:t>
      </w:r>
    </w:p>
    <w:p>
      <w:pPr>
        <w:pStyle w:val="Normal"/>
        <w:spacing w:before="0" w:after="0"/>
        <w:rPr>
          <w:rFonts w:ascii="Arial" w:hAnsi="Arial" w:cs="Arial"/>
          <w:bCs/>
        </w:rPr>
      </w:pPr>
      <w:r>
        <w:rPr>
          <w:rFonts w:cs="Arial" w:ascii="Arial" w:hAnsi="Arial"/>
          <w:bCs/>
        </w:rPr>
        <w:t>the true bond of peace and of all virtues,</w:t>
      </w:r>
    </w:p>
    <w:p>
      <w:pPr>
        <w:pStyle w:val="Normal"/>
        <w:spacing w:before="0" w:after="0"/>
        <w:rPr>
          <w:rFonts w:ascii="Arial" w:hAnsi="Arial" w:cs="Arial"/>
          <w:bCs/>
        </w:rPr>
      </w:pPr>
      <w:r>
        <w:rPr>
          <w:rFonts w:cs="Arial" w:ascii="Arial" w:hAnsi="Arial"/>
          <w:bCs/>
        </w:rPr>
        <w:t>without which whoever lives is counted dead before you.</w:t>
      </w:r>
    </w:p>
    <w:p>
      <w:pPr>
        <w:pStyle w:val="Normal"/>
        <w:spacing w:before="0" w:after="0"/>
        <w:rPr>
          <w:rFonts w:ascii="Arial" w:hAnsi="Arial" w:cs="Arial"/>
          <w:bCs/>
        </w:rPr>
      </w:pPr>
      <w:r>
        <w:rPr>
          <w:rFonts w:cs="Arial" w:ascii="Arial" w:hAnsi="Arial"/>
          <w:bCs/>
        </w:rPr>
        <w:t>Grant this for your only Son Jesus Christ’s sake,</w:t>
      </w:r>
    </w:p>
    <w:p>
      <w:pPr>
        <w:pStyle w:val="Normal"/>
        <w:spacing w:before="0" w:after="0"/>
        <w:rPr>
          <w:rFonts w:ascii="Arial" w:hAnsi="Arial" w:cs="Arial"/>
          <w:bCs/>
        </w:rPr>
      </w:pPr>
      <w:r>
        <w:rPr>
          <w:rFonts w:cs="Arial" w:ascii="Arial" w:hAnsi="Arial"/>
          <w:bCs/>
        </w:rPr>
        <w:drawing>
          <wp:anchor behindDoc="0" distT="0" distB="0" distL="0" distR="0" simplePos="0" locked="0" layoutInCell="0" allowOverlap="1" relativeHeight="18">
            <wp:simplePos x="0" y="0"/>
            <wp:positionH relativeFrom="column">
              <wp:posOffset>3295650</wp:posOffset>
            </wp:positionH>
            <wp:positionV relativeFrom="paragraph">
              <wp:posOffset>75565</wp:posOffset>
            </wp:positionV>
            <wp:extent cx="2989580" cy="1677670"/>
            <wp:effectExtent l="0" t="0" r="0" b="0"/>
            <wp:wrapSquare wrapText="largest"/>
            <wp:docPr id="9"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6" descr=""/>
                    <pic:cNvPicPr>
                      <a:picLocks noChangeAspect="1" noChangeArrowheads="1"/>
                    </pic:cNvPicPr>
                  </pic:nvPicPr>
                  <pic:blipFill>
                    <a:blip r:embed="rId8"/>
                    <a:stretch>
                      <a:fillRect/>
                    </a:stretch>
                  </pic:blipFill>
                  <pic:spPr bwMode="auto">
                    <a:xfrm>
                      <a:off x="0" y="0"/>
                      <a:ext cx="2989580" cy="1677670"/>
                    </a:xfrm>
                    <a:prstGeom prst="rect">
                      <a:avLst/>
                    </a:prstGeom>
                  </pic:spPr>
                </pic:pic>
              </a:graphicData>
            </a:graphic>
          </wp:anchor>
        </w:drawing>
      </w:r>
      <w:r>
        <w:rPr>
          <w:rFonts w:cs="Arial" w:ascii="Arial" w:hAnsi="Arial"/>
          <w:bCs/>
        </w:rPr>
        <w:t>who is alive and reigns with you,</w:t>
      </w:r>
    </w:p>
    <w:p>
      <w:pPr>
        <w:pStyle w:val="Normal"/>
        <w:spacing w:before="0" w:after="0"/>
        <w:rPr>
          <w:rFonts w:ascii="Arial" w:hAnsi="Arial" w:cs="Arial"/>
          <w:bCs/>
        </w:rPr>
      </w:pPr>
      <w:r>
        <w:rPr>
          <w:rFonts w:cs="Arial" w:ascii="Arial" w:hAnsi="Arial"/>
          <w:bCs/>
        </w:rPr>
        <w:t>in the unity of the Holy Spirit,</w:t>
      </w:r>
    </w:p>
    <w:p>
      <w:pPr>
        <w:pStyle w:val="Normal"/>
        <w:spacing w:before="0" w:after="0"/>
        <w:rPr>
          <w:rFonts w:ascii="Arial" w:hAnsi="Arial" w:cs="Arial"/>
          <w:bCs/>
        </w:rPr>
      </w:pPr>
      <w:r>
        <w:rPr>
          <w:rFonts w:cs="Arial" w:ascii="Arial" w:hAnsi="Arial"/>
          <w:bCs/>
        </w:rPr>
        <w:t>one God, now and for ever.</w:t>
      </w:r>
    </w:p>
    <w:p>
      <w:pPr>
        <w:pStyle w:val="Normal"/>
        <w:spacing w:before="0" w:after="0"/>
        <w:rPr>
          <w:rFonts w:ascii="Arial" w:hAnsi="Arial" w:cs="Arial"/>
          <w:bCs/>
          <w:sz w:val="12"/>
          <w:szCs w:val="12"/>
        </w:rPr>
      </w:pPr>
      <w:r>
        <w:rPr>
          <w:rFonts w:cs="Arial" w:ascii="Arial" w:hAnsi="Arial"/>
          <w:bCs/>
          <w:sz w:val="12"/>
          <w:szCs w:val="12"/>
        </w:rPr>
      </w:r>
    </w:p>
    <w:p>
      <w:pPr>
        <w:pStyle w:val="Normal"/>
        <w:spacing w:before="0" w:after="0"/>
        <w:rPr>
          <w:rFonts w:ascii="Arial" w:hAnsi="Arial" w:cs="Arial"/>
          <w:b/>
          <w:b/>
          <w:bCs/>
        </w:rPr>
      </w:pPr>
      <w:r>
        <w:rPr>
          <w:rFonts w:cs="Arial" w:ascii="Arial" w:hAnsi="Arial"/>
          <w:b/>
          <w:bCs/>
        </w:rPr>
        <w:t>Readings Proper 5 Related (p593)</w:t>
      </w:r>
    </w:p>
    <w:p>
      <w:pPr>
        <w:pStyle w:val="Normal"/>
        <w:spacing w:lineRule="auto" w:line="240" w:before="0" w:after="57"/>
        <w:rPr/>
      </w:pPr>
      <w:r>
        <w:rPr>
          <w:rFonts w:cs="Arial" w:ascii="Arial" w:hAnsi="Arial"/>
          <w:bCs/>
        </w:rPr>
        <w:t>Genesis 3.8-15</w:t>
      </w:r>
    </w:p>
    <w:p>
      <w:pPr>
        <w:pStyle w:val="Normal"/>
        <w:spacing w:lineRule="auto" w:line="240" w:before="0" w:after="57"/>
        <w:rPr/>
      </w:pPr>
      <w:r>
        <w:rPr>
          <w:rFonts w:cs="Arial" w:ascii="Arial" w:hAnsi="Arial"/>
          <w:bCs/>
        </w:rPr>
        <w:t>Psalm 130</w:t>
      </w:r>
    </w:p>
    <w:p>
      <w:pPr>
        <w:pStyle w:val="Normal"/>
        <w:spacing w:lineRule="auto" w:line="240" w:before="0" w:after="57"/>
        <w:rPr/>
      </w:pPr>
      <w:r>
        <w:rPr>
          <w:rFonts w:cs="Arial" w:ascii="Arial" w:hAnsi="Arial"/>
          <w:bCs/>
        </w:rPr>
        <w:t>2 Corinthians 4.13-5.1</w:t>
      </w:r>
    </w:p>
    <w:p>
      <w:pPr>
        <w:pStyle w:val="Normal"/>
        <w:spacing w:lineRule="auto" w:line="240" w:before="0" w:after="57"/>
        <w:rPr/>
      </w:pPr>
      <w:r>
        <w:rPr>
          <w:rFonts w:cs="Arial" w:ascii="Arial" w:hAnsi="Arial"/>
          <w:bCs/>
        </w:rPr>
        <w:t>Gospel: Mark 3.20-35</w:t>
      </w:r>
    </w:p>
    <w:p>
      <w:pPr>
        <w:pStyle w:val="Normal"/>
        <w:spacing w:lineRule="auto" w:line="240" w:before="0" w:after="57"/>
        <w:rPr>
          <w:rFonts w:ascii="Arial" w:hAnsi="Arial" w:cs="Arial"/>
          <w:bCs/>
        </w:rPr>
      </w:pPr>
      <w:r>
        <w:rPr>
          <w:rFonts w:cs="Arial" w:ascii="Arial" w:hAnsi="Arial"/>
          <w:bCs/>
        </w:rPr>
      </w:r>
    </w:p>
    <w:p>
      <w:pPr>
        <w:pStyle w:val="Normal"/>
        <w:rPr>
          <w:rFonts w:ascii="Arial" w:hAnsi="Arial" w:cs="Arial"/>
          <w:b/>
          <w:b/>
          <w:bCs/>
        </w:rPr>
      </w:pPr>
      <w:r>
        <w:rPr>
          <w:rFonts w:cs="Arial" w:ascii="Arial" w:hAnsi="Arial"/>
          <w:b/>
          <w:bCs/>
        </w:rPr>
        <w:t>Sunday 16</w:t>
      </w:r>
      <w:r>
        <w:rPr>
          <w:rFonts w:cs="Arial" w:ascii="Arial" w:hAnsi="Arial"/>
          <w:b/>
          <w:bCs/>
          <w:vertAlign w:val="superscript"/>
        </w:rPr>
        <w:t>th</w:t>
      </w:r>
      <w:r>
        <w:rPr>
          <w:rFonts w:cs="Arial" w:ascii="Arial" w:hAnsi="Arial"/>
          <w:b/>
          <w:bCs/>
        </w:rPr>
        <w:t xml:space="preserve"> June: The 3</w:t>
      </w:r>
      <w:r>
        <w:rPr>
          <w:rFonts w:cs="Arial" w:ascii="Arial" w:hAnsi="Arial"/>
          <w:b/>
          <w:bCs/>
          <w:vertAlign w:val="superscript"/>
        </w:rPr>
        <w:t>rd</w:t>
      </w:r>
      <w:r>
        <w:rPr>
          <w:rFonts w:cs="Arial" w:ascii="Arial" w:hAnsi="Arial"/>
          <w:b/>
          <w:bCs/>
        </w:rPr>
        <w:t xml:space="preserve"> Sunday after Trinity</w:t>
      </w:r>
    </w:p>
    <w:p>
      <w:pPr>
        <w:pStyle w:val="Normal"/>
        <w:tabs>
          <w:tab w:val="clear" w:pos="720"/>
          <w:tab w:val="left" w:pos="3795" w:leader="none"/>
        </w:tabs>
        <w:spacing w:before="0" w:after="0"/>
        <w:rPr/>
      </w:pPr>
      <w:r>
        <w:rPr>
          <w:rFonts w:cs="Arial" w:ascii="Arial" w:hAnsi="Arial"/>
          <w:b/>
          <w:bCs/>
        </w:rPr>
        <w:t>Collect</w:t>
      </w:r>
    </w:p>
    <w:p>
      <w:pPr>
        <w:pStyle w:val="Normal"/>
        <w:tabs>
          <w:tab w:val="clear" w:pos="720"/>
          <w:tab w:val="left" w:pos="3795" w:leader="none"/>
        </w:tabs>
        <w:spacing w:lineRule="auto" w:line="240" w:before="0" w:after="0"/>
        <w:rPr>
          <w:rFonts w:ascii="Arial" w:hAnsi="Arial" w:cs="Arial"/>
          <w:bCs/>
        </w:rPr>
      </w:pPr>
      <w:r>
        <w:rPr>
          <w:rFonts w:cs="Arial" w:ascii="Arial" w:hAnsi="Arial"/>
          <w:bCs/>
        </w:rPr>
        <w:t>Almighty God,</w:t>
      </w:r>
    </w:p>
    <w:p>
      <w:pPr>
        <w:pStyle w:val="Normal"/>
        <w:tabs>
          <w:tab w:val="clear" w:pos="720"/>
          <w:tab w:val="left" w:pos="3795" w:leader="none"/>
        </w:tabs>
        <w:spacing w:lineRule="auto" w:line="240" w:before="0" w:after="0"/>
        <w:rPr>
          <w:rFonts w:ascii="Arial" w:hAnsi="Arial" w:cs="Arial"/>
          <w:bCs/>
        </w:rPr>
      </w:pPr>
      <w:r>
        <w:rPr>
          <w:rFonts w:cs="Arial" w:ascii="Arial" w:hAnsi="Arial"/>
          <w:bCs/>
        </w:rPr>
        <w:t>you have broken the tyranny of sin</w:t>
      </w:r>
    </w:p>
    <w:p>
      <w:pPr>
        <w:pStyle w:val="Normal"/>
        <w:tabs>
          <w:tab w:val="clear" w:pos="720"/>
          <w:tab w:val="left" w:pos="3795" w:leader="none"/>
        </w:tabs>
        <w:spacing w:lineRule="auto" w:line="240" w:before="0" w:after="0"/>
        <w:rPr>
          <w:rFonts w:ascii="Arial" w:hAnsi="Arial" w:cs="Arial"/>
          <w:bCs/>
        </w:rPr>
      </w:pPr>
      <w:r>
        <w:rPr>
          <w:rFonts w:cs="Arial" w:ascii="Arial" w:hAnsi="Arial"/>
          <w:bCs/>
        </w:rPr>
        <w:t>and have sent the Spirit of your Son into our hearts</w:t>
      </w:r>
    </w:p>
    <w:p>
      <w:pPr>
        <w:pStyle w:val="Normal"/>
        <w:tabs>
          <w:tab w:val="clear" w:pos="720"/>
          <w:tab w:val="left" w:pos="3795" w:leader="none"/>
        </w:tabs>
        <w:spacing w:lineRule="auto" w:line="240" w:before="0" w:after="0"/>
        <w:rPr>
          <w:rFonts w:ascii="Arial" w:hAnsi="Arial" w:cs="Arial"/>
          <w:bCs/>
        </w:rPr>
      </w:pPr>
      <w:r>
        <w:rPr>
          <w:rFonts w:cs="Arial" w:ascii="Arial" w:hAnsi="Arial"/>
          <w:bCs/>
        </w:rPr>
        <w:t xml:space="preserve">     </w:t>
      </w:r>
      <w:r>
        <w:rPr>
          <w:rFonts w:cs="Arial" w:ascii="Arial" w:hAnsi="Arial"/>
          <w:bCs/>
        </w:rPr>
        <w:t>whereby we call you Father:</w:t>
      </w:r>
    </w:p>
    <w:p>
      <w:pPr>
        <w:pStyle w:val="Normal"/>
        <w:tabs>
          <w:tab w:val="clear" w:pos="720"/>
          <w:tab w:val="left" w:pos="3795" w:leader="none"/>
        </w:tabs>
        <w:spacing w:lineRule="auto" w:line="240" w:before="0" w:after="0"/>
        <w:rPr>
          <w:rFonts w:ascii="Arial" w:hAnsi="Arial" w:cs="Arial"/>
          <w:bCs/>
        </w:rPr>
      </w:pPr>
      <w:r>
        <w:rPr>
          <w:rFonts w:cs="Arial" w:ascii="Arial" w:hAnsi="Arial"/>
          <w:bCs/>
        </w:rPr>
        <w:t>give us grace to dedicate our freedom to your service,</w:t>
      </w:r>
    </w:p>
    <w:p>
      <w:pPr>
        <w:pStyle w:val="Normal"/>
        <w:tabs>
          <w:tab w:val="clear" w:pos="720"/>
          <w:tab w:val="left" w:pos="3795" w:leader="none"/>
        </w:tabs>
        <w:spacing w:lineRule="auto" w:line="240" w:before="0" w:after="0"/>
        <w:rPr>
          <w:rFonts w:ascii="Arial" w:hAnsi="Arial" w:cs="Arial"/>
          <w:bCs/>
        </w:rPr>
      </w:pPr>
      <w:r>
        <w:rPr>
          <w:rFonts w:cs="Arial" w:ascii="Arial" w:hAnsi="Arial"/>
          <w:bCs/>
        </w:rPr>
        <w:t>that we and all creation may be brought</w:t>
      </w:r>
    </w:p>
    <w:p>
      <w:pPr>
        <w:pStyle w:val="Normal"/>
        <w:tabs>
          <w:tab w:val="clear" w:pos="720"/>
          <w:tab w:val="left" w:pos="3795" w:leader="none"/>
        </w:tabs>
        <w:spacing w:lineRule="auto" w:line="240" w:before="0" w:after="0"/>
        <w:rPr>
          <w:rFonts w:ascii="Arial" w:hAnsi="Arial" w:cs="Arial"/>
          <w:bCs/>
        </w:rPr>
      </w:pPr>
      <w:r>
        <w:rPr>
          <w:rFonts w:cs="Arial" w:ascii="Arial" w:hAnsi="Arial"/>
          <w:bCs/>
        </w:rPr>
        <w:t xml:space="preserve">     </w:t>
      </w:r>
      <w:r>
        <w:rPr>
          <w:rFonts w:cs="Arial" w:ascii="Arial" w:hAnsi="Arial"/>
          <w:bCs/>
        </w:rPr>
        <w:t>to the glorious liberty of the children of God;</w:t>
      </w:r>
    </w:p>
    <w:p>
      <w:pPr>
        <w:pStyle w:val="Normal"/>
        <w:tabs>
          <w:tab w:val="clear" w:pos="720"/>
          <w:tab w:val="left" w:pos="3795" w:leader="none"/>
        </w:tabs>
        <w:spacing w:lineRule="auto" w:line="240" w:before="0" w:after="0"/>
        <w:rPr>
          <w:rFonts w:ascii="Arial" w:hAnsi="Arial" w:cs="Arial"/>
          <w:bCs/>
        </w:rPr>
      </w:pPr>
      <w:r>
        <w:rPr>
          <w:rFonts w:cs="Arial" w:ascii="Arial" w:hAnsi="Arial"/>
          <w:bCs/>
        </w:rPr>
        <w:t>through Jesus Christ your Son our Lord,</w:t>
      </w:r>
    </w:p>
    <w:p>
      <w:pPr>
        <w:pStyle w:val="Normal"/>
        <w:tabs>
          <w:tab w:val="clear" w:pos="720"/>
          <w:tab w:val="left" w:pos="3795" w:leader="none"/>
        </w:tabs>
        <w:spacing w:lineRule="auto" w:line="240" w:before="0" w:after="0"/>
        <w:rPr>
          <w:rFonts w:ascii="Arial" w:hAnsi="Arial" w:cs="Arial"/>
          <w:bCs/>
        </w:rPr>
      </w:pPr>
      <w:r>
        <w:rPr>
          <w:rFonts w:cs="Arial" w:ascii="Arial" w:hAnsi="Arial"/>
          <w:bCs/>
        </w:rPr>
        <w:t>who is alive and reigns with you,</w:t>
      </w:r>
    </w:p>
    <w:p>
      <w:pPr>
        <w:pStyle w:val="Normal"/>
        <w:tabs>
          <w:tab w:val="clear" w:pos="720"/>
          <w:tab w:val="left" w:pos="3795" w:leader="none"/>
        </w:tabs>
        <w:spacing w:lineRule="auto" w:line="240" w:before="0" w:after="0"/>
        <w:rPr>
          <w:rFonts w:ascii="Arial" w:hAnsi="Arial" w:cs="Arial"/>
          <w:bCs/>
        </w:rPr>
      </w:pPr>
      <w:r>
        <w:rPr>
          <w:rFonts w:cs="Arial" w:ascii="Arial" w:hAnsi="Arial"/>
          <w:bCs/>
        </w:rPr>
        <w:t>in the unity of the Holy Spirit,</w:t>
      </w:r>
    </w:p>
    <w:p>
      <w:pPr>
        <w:pStyle w:val="Normal"/>
        <w:tabs>
          <w:tab w:val="clear" w:pos="720"/>
          <w:tab w:val="left" w:pos="3795" w:leader="none"/>
        </w:tabs>
        <w:spacing w:lineRule="auto" w:line="240" w:before="0" w:after="0"/>
        <w:rPr>
          <w:rFonts w:ascii="Arial" w:hAnsi="Arial" w:cs="Arial"/>
          <w:bCs/>
        </w:rPr>
      </w:pPr>
      <w:r>
        <w:rPr>
          <w:rFonts w:cs="Arial" w:ascii="Arial" w:hAnsi="Arial"/>
          <w:bCs/>
        </w:rPr>
        <w:t>one God, now and for ever.</w:t>
      </w:r>
    </w:p>
    <w:p>
      <w:pPr>
        <w:pStyle w:val="Normal"/>
        <w:tabs>
          <w:tab w:val="clear" w:pos="720"/>
          <w:tab w:val="left" w:pos="3795" w:leader="none"/>
        </w:tabs>
        <w:spacing w:lineRule="auto" w:line="240" w:before="0" w:after="57"/>
        <w:rPr>
          <w:rFonts w:ascii="Arial" w:hAnsi="Arial" w:cs="Arial"/>
          <w:bCs/>
        </w:rPr>
      </w:pPr>
      <w:r>
        <w:drawing>
          <wp:anchor behindDoc="0" distT="0" distB="0" distL="0" distR="0" simplePos="0" locked="0" layoutInCell="0" allowOverlap="1" relativeHeight="19">
            <wp:simplePos x="0" y="0"/>
            <wp:positionH relativeFrom="column">
              <wp:posOffset>3005455</wp:posOffset>
            </wp:positionH>
            <wp:positionV relativeFrom="paragraph">
              <wp:posOffset>66675</wp:posOffset>
            </wp:positionV>
            <wp:extent cx="3096895" cy="1737995"/>
            <wp:effectExtent l="0" t="0" r="0" b="0"/>
            <wp:wrapSquare wrapText="largest"/>
            <wp:docPr id="10"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7" descr=""/>
                    <pic:cNvPicPr>
                      <a:picLocks noChangeAspect="1" noChangeArrowheads="1"/>
                    </pic:cNvPicPr>
                  </pic:nvPicPr>
                  <pic:blipFill>
                    <a:blip r:embed="rId9"/>
                    <a:stretch>
                      <a:fillRect/>
                    </a:stretch>
                  </pic:blipFill>
                  <pic:spPr bwMode="auto">
                    <a:xfrm>
                      <a:off x="0" y="0"/>
                      <a:ext cx="3096895" cy="1737995"/>
                    </a:xfrm>
                    <a:prstGeom prst="rect">
                      <a:avLst/>
                    </a:prstGeom>
                  </pic:spPr>
                </pic:pic>
              </a:graphicData>
            </a:graphic>
          </wp:anchor>
        </w:drawing>
      </w:r>
      <w:r>
        <w:rPr>
          <w:rFonts w:cs="Arial" w:ascii="Arial" w:hAnsi="Arial"/>
          <w:b/>
          <w:bCs/>
        </w:rPr>
        <w:t>Readings Proper 6 Related (p598)</w:t>
      </w:r>
    </w:p>
    <w:p>
      <w:pPr>
        <w:pStyle w:val="Normal"/>
        <w:tabs>
          <w:tab w:val="clear" w:pos="720"/>
          <w:tab w:val="left" w:pos="3795" w:leader="none"/>
        </w:tabs>
        <w:spacing w:lineRule="auto" w:line="240" w:before="0" w:after="57"/>
        <w:rPr/>
      </w:pPr>
      <w:r>
        <w:rPr>
          <w:rFonts w:cs="Arial" w:ascii="Arial" w:hAnsi="Arial"/>
          <w:bCs/>
        </w:rPr>
        <w:t>Ezekiel 17.22-24</w:t>
      </w:r>
    </w:p>
    <w:p>
      <w:pPr>
        <w:pStyle w:val="Normal"/>
        <w:tabs>
          <w:tab w:val="clear" w:pos="720"/>
          <w:tab w:val="left" w:pos="3795" w:leader="none"/>
        </w:tabs>
        <w:spacing w:lineRule="auto" w:line="240" w:before="0" w:after="57"/>
        <w:rPr/>
      </w:pPr>
      <w:r>
        <w:rPr>
          <w:rFonts w:cs="Arial" w:ascii="Arial" w:hAnsi="Arial"/>
          <w:bCs/>
        </w:rPr>
        <w:t>Psalm 92.1-4, 11-14  or  Psalm 92.1-7</w:t>
      </w:r>
    </w:p>
    <w:p>
      <w:pPr>
        <w:pStyle w:val="Normal"/>
        <w:tabs>
          <w:tab w:val="clear" w:pos="720"/>
          <w:tab w:val="left" w:pos="3795" w:leader="none"/>
        </w:tabs>
        <w:spacing w:lineRule="auto" w:line="240" w:before="0" w:after="57"/>
        <w:rPr/>
      </w:pPr>
      <w:r>
        <w:rPr>
          <w:rFonts w:cs="Arial" w:ascii="Arial" w:hAnsi="Arial"/>
          <w:bCs/>
        </w:rPr>
        <w:t>2 Corinthians 5.6-10, [11-13,] 14-17</w:t>
      </w:r>
    </w:p>
    <w:p>
      <w:pPr>
        <w:pStyle w:val="Normal"/>
        <w:tabs>
          <w:tab w:val="clear" w:pos="720"/>
          <w:tab w:val="left" w:pos="3795" w:leader="none"/>
        </w:tabs>
        <w:spacing w:lineRule="auto" w:line="240" w:before="0" w:after="57"/>
        <w:rPr/>
      </w:pPr>
      <w:r>
        <w:rPr>
          <w:rFonts w:cs="Arial" w:ascii="Arial" w:hAnsi="Arial"/>
          <w:bCs/>
        </w:rPr>
        <w:t>Gospel: Mark 4.26-34</w:t>
      </w:r>
    </w:p>
    <w:p>
      <w:pPr>
        <w:pStyle w:val="Normal"/>
        <w:tabs>
          <w:tab w:val="clear" w:pos="720"/>
          <w:tab w:val="left" w:pos="1725" w:leader="none"/>
        </w:tabs>
        <w:spacing w:lineRule="auto" w:line="240" w:before="0" w:after="57"/>
        <w:rPr>
          <w:rFonts w:ascii="Arial" w:hAnsi="Arial"/>
          <w:bCs/>
          <w:szCs w:val="28"/>
        </w:rPr>
      </w:pPr>
      <w:r>
        <w:rPr>
          <w:rFonts w:ascii="Arial" w:hAnsi="Arial"/>
          <w:bCs/>
          <w:szCs w:val="28"/>
        </w:rPr>
        <w:tab/>
      </w:r>
    </w:p>
    <w:p>
      <w:pPr>
        <w:pStyle w:val="Normal"/>
        <w:tabs>
          <w:tab w:val="clear" w:pos="720"/>
          <w:tab w:val="left" w:pos="3795" w:leader="none"/>
        </w:tabs>
        <w:spacing w:before="0" w:after="120"/>
        <w:rPr>
          <w:rFonts w:ascii="Arial" w:hAnsi="Arial" w:cs="Arial"/>
          <w:b/>
          <w:b/>
          <w:bCs/>
        </w:rPr>
      </w:pPr>
      <w:r>
        <w:rPr>
          <w:rFonts w:cs="Arial" w:ascii="Arial" w:hAnsi="Arial"/>
          <w:b/>
          <w:bCs/>
        </w:rPr>
        <w:t>Sunday 23</w:t>
      </w:r>
      <w:r>
        <w:rPr>
          <w:rFonts w:cs="Arial" w:ascii="Arial" w:hAnsi="Arial"/>
          <w:b/>
          <w:bCs/>
          <w:vertAlign w:val="superscript"/>
        </w:rPr>
        <w:t>rd</w:t>
      </w:r>
      <w:r>
        <w:rPr>
          <w:rFonts w:cs="Arial" w:ascii="Arial" w:hAnsi="Arial"/>
          <w:b/>
          <w:bCs/>
        </w:rPr>
        <w:t xml:space="preserve"> June : 4</w:t>
      </w:r>
      <w:r>
        <w:rPr>
          <w:rFonts w:cs="Arial" w:ascii="Arial" w:hAnsi="Arial"/>
          <w:b/>
          <w:bCs/>
          <w:vertAlign w:val="superscript"/>
        </w:rPr>
        <w:t>th</w:t>
      </w:r>
      <w:r>
        <w:rPr>
          <w:rFonts w:cs="Arial" w:ascii="Arial" w:hAnsi="Arial"/>
          <w:b/>
          <w:bCs/>
        </w:rPr>
        <w:t xml:space="preserve"> Sunday after Trinity</w:t>
      </w:r>
    </w:p>
    <w:p>
      <w:pPr>
        <w:pStyle w:val="Normal"/>
        <w:rPr>
          <w:rFonts w:ascii="Arial" w:hAnsi="Arial" w:cs="Arial"/>
          <w:b/>
          <w:b/>
          <w:bCs/>
        </w:rPr>
      </w:pPr>
      <w:r>
        <w:rPr>
          <w:rFonts w:cs="Arial" w:ascii="Arial" w:hAnsi="Arial"/>
          <w:b/>
          <w:bCs/>
        </w:rPr>
        <w:t>Collect</w:t>
      </w:r>
    </w:p>
    <w:p>
      <w:pPr>
        <w:pStyle w:val="Normal"/>
        <w:tabs>
          <w:tab w:val="clear" w:pos="720"/>
          <w:tab w:val="left" w:pos="3795" w:leader="none"/>
        </w:tabs>
        <w:spacing w:before="0" w:after="0"/>
        <w:rPr>
          <w:rFonts w:ascii="Arial" w:hAnsi="Arial" w:cs="Arial"/>
          <w:bCs/>
        </w:rPr>
      </w:pPr>
      <w:r>
        <w:rPr>
          <w:rFonts w:cs="Arial" w:ascii="Arial" w:hAnsi="Arial"/>
          <w:bCs/>
        </w:rPr>
        <w:t>O God, the protector of all who trust in you,</w:t>
      </w:r>
    </w:p>
    <w:p>
      <w:pPr>
        <w:pStyle w:val="Normal"/>
        <w:tabs>
          <w:tab w:val="clear" w:pos="720"/>
          <w:tab w:val="left" w:pos="3795" w:leader="none"/>
        </w:tabs>
        <w:spacing w:before="0" w:after="0"/>
        <w:rPr>
          <w:rFonts w:ascii="Arial" w:hAnsi="Arial" w:cs="Arial"/>
          <w:bCs/>
        </w:rPr>
      </w:pPr>
      <w:r>
        <w:rPr>
          <w:rFonts w:cs="Arial" w:ascii="Arial" w:hAnsi="Arial"/>
          <w:bCs/>
        </w:rPr>
        <w:t>without whom nothing is strong, nothing is holy:</w:t>
      </w:r>
    </w:p>
    <w:p>
      <w:pPr>
        <w:pStyle w:val="Normal"/>
        <w:tabs>
          <w:tab w:val="clear" w:pos="720"/>
          <w:tab w:val="left" w:pos="3795" w:leader="none"/>
        </w:tabs>
        <w:spacing w:before="0" w:after="0"/>
        <w:rPr>
          <w:rFonts w:ascii="Arial" w:hAnsi="Arial" w:cs="Arial"/>
          <w:bCs/>
        </w:rPr>
      </w:pPr>
      <w:r>
        <w:rPr>
          <w:rFonts w:cs="Arial" w:ascii="Arial" w:hAnsi="Arial"/>
          <w:bCs/>
        </w:rPr>
        <w:t>increase and multiply upon us your mercy;</w:t>
      </w:r>
    </w:p>
    <w:p>
      <w:pPr>
        <w:pStyle w:val="Normal"/>
        <w:tabs>
          <w:tab w:val="clear" w:pos="720"/>
          <w:tab w:val="left" w:pos="3795" w:leader="none"/>
        </w:tabs>
        <w:spacing w:before="0" w:after="0"/>
        <w:rPr>
          <w:rFonts w:ascii="Arial" w:hAnsi="Arial" w:cs="Arial"/>
          <w:bCs/>
        </w:rPr>
      </w:pPr>
      <w:r>
        <w:rPr>
          <w:rFonts w:cs="Arial" w:ascii="Arial" w:hAnsi="Arial"/>
          <w:bCs/>
        </w:rPr>
        <w:t>that with you as our ruler and guide</w:t>
      </w:r>
    </w:p>
    <w:p>
      <w:pPr>
        <w:pStyle w:val="Normal"/>
        <w:tabs>
          <w:tab w:val="clear" w:pos="720"/>
          <w:tab w:val="left" w:pos="3795" w:leader="none"/>
        </w:tabs>
        <w:spacing w:before="0" w:after="0"/>
        <w:rPr>
          <w:rFonts w:ascii="Arial" w:hAnsi="Arial" w:cs="Arial"/>
          <w:bCs/>
        </w:rPr>
      </w:pPr>
      <w:r>
        <w:rPr>
          <w:rFonts w:cs="Arial" w:ascii="Arial" w:hAnsi="Arial"/>
          <w:bCs/>
        </w:rPr>
        <w:t>we may pass through things temporal</w:t>
      </w:r>
    </w:p>
    <w:p>
      <w:pPr>
        <w:pStyle w:val="Normal"/>
        <w:tabs>
          <w:tab w:val="clear" w:pos="720"/>
          <w:tab w:val="left" w:pos="3795" w:leader="none"/>
        </w:tabs>
        <w:spacing w:before="0" w:after="0"/>
        <w:rPr>
          <w:rFonts w:ascii="Arial" w:hAnsi="Arial" w:cs="Arial"/>
          <w:bCs/>
        </w:rPr>
      </w:pPr>
      <w:r>
        <w:rPr>
          <w:rFonts w:cs="Arial" w:ascii="Arial" w:hAnsi="Arial"/>
          <w:bCs/>
        </w:rPr>
        <w:t>that we lose not our hold on things eternal;</w:t>
      </w:r>
    </w:p>
    <w:p>
      <w:pPr>
        <w:pStyle w:val="Normal"/>
        <w:tabs>
          <w:tab w:val="clear" w:pos="720"/>
          <w:tab w:val="left" w:pos="3795" w:leader="none"/>
        </w:tabs>
        <w:spacing w:before="0" w:after="0"/>
        <w:rPr>
          <w:rFonts w:ascii="Arial" w:hAnsi="Arial" w:cs="Arial"/>
          <w:bCs/>
        </w:rPr>
      </w:pPr>
      <w:r>
        <w:rPr>
          <w:rFonts w:cs="Arial" w:ascii="Arial" w:hAnsi="Arial"/>
          <w:bCs/>
        </w:rPr>
        <w:t>grant this, heavenly Father,</w:t>
      </w:r>
    </w:p>
    <w:p>
      <w:pPr>
        <w:pStyle w:val="Normal"/>
        <w:tabs>
          <w:tab w:val="clear" w:pos="720"/>
          <w:tab w:val="left" w:pos="3795" w:leader="none"/>
        </w:tabs>
        <w:spacing w:before="0" w:after="0"/>
        <w:rPr>
          <w:rFonts w:ascii="Arial" w:hAnsi="Arial" w:cs="Arial"/>
          <w:bCs/>
        </w:rPr>
      </w:pPr>
      <w:r>
        <w:rPr>
          <w:rFonts w:cs="Arial" w:ascii="Arial" w:hAnsi="Arial"/>
          <w:bCs/>
        </w:rPr>
        <w:t>for our Lord Jesus Christ’s sake,</w:t>
      </w:r>
    </w:p>
    <w:p>
      <w:pPr>
        <w:pStyle w:val="Normal"/>
        <w:tabs>
          <w:tab w:val="clear" w:pos="720"/>
          <w:tab w:val="left" w:pos="3795" w:leader="none"/>
        </w:tabs>
        <w:spacing w:before="0" w:after="0"/>
        <w:rPr>
          <w:rFonts w:ascii="Arial" w:hAnsi="Arial" w:cs="Arial"/>
          <w:bCs/>
        </w:rPr>
      </w:pPr>
      <w:r>
        <w:rPr>
          <w:rFonts w:cs="Arial" w:ascii="Arial" w:hAnsi="Arial"/>
          <w:bCs/>
        </w:rPr>
        <w:t xml:space="preserve">who is alive and reigns with you </w:t>
      </w:r>
    </w:p>
    <w:p>
      <w:pPr>
        <w:pStyle w:val="Normal"/>
        <w:tabs>
          <w:tab w:val="clear" w:pos="720"/>
          <w:tab w:val="left" w:pos="3795" w:leader="none"/>
        </w:tabs>
        <w:spacing w:before="0" w:after="0"/>
        <w:rPr>
          <w:rFonts w:ascii="Arial" w:hAnsi="Arial" w:cs="Arial"/>
          <w:bCs/>
        </w:rPr>
      </w:pPr>
      <w:r>
        <w:rPr>
          <w:rFonts w:cs="Arial" w:ascii="Arial" w:hAnsi="Arial"/>
          <w:bCs/>
        </w:rPr>
        <w:t>in the unity of the Holy Spirit,</w:t>
      </w:r>
    </w:p>
    <w:p>
      <w:pPr>
        <w:pStyle w:val="Normal"/>
        <w:tabs>
          <w:tab w:val="clear" w:pos="720"/>
          <w:tab w:val="left" w:pos="3795" w:leader="none"/>
        </w:tabs>
        <w:spacing w:before="0" w:after="0"/>
        <w:rPr>
          <w:rFonts w:ascii="Arial" w:hAnsi="Arial" w:cs="Arial"/>
          <w:bCs/>
        </w:rPr>
      </w:pPr>
      <w:r>
        <w:rPr>
          <w:rFonts w:cs="Arial" w:ascii="Arial" w:hAnsi="Arial"/>
          <w:bCs/>
        </w:rPr>
        <w:drawing>
          <wp:anchor behindDoc="0" distT="0" distB="0" distL="0" distR="0" simplePos="0" locked="0" layoutInCell="0" allowOverlap="1" relativeHeight="20">
            <wp:simplePos x="0" y="0"/>
            <wp:positionH relativeFrom="column">
              <wp:posOffset>3252470</wp:posOffset>
            </wp:positionH>
            <wp:positionV relativeFrom="paragraph">
              <wp:posOffset>96520</wp:posOffset>
            </wp:positionV>
            <wp:extent cx="3023235" cy="2009775"/>
            <wp:effectExtent l="0" t="0" r="0" b="0"/>
            <wp:wrapSquare wrapText="largest"/>
            <wp:docPr id="11"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8" descr=""/>
                    <pic:cNvPicPr>
                      <a:picLocks noChangeAspect="1" noChangeArrowheads="1"/>
                    </pic:cNvPicPr>
                  </pic:nvPicPr>
                  <pic:blipFill>
                    <a:blip r:embed="rId10"/>
                    <a:stretch>
                      <a:fillRect/>
                    </a:stretch>
                  </pic:blipFill>
                  <pic:spPr bwMode="auto">
                    <a:xfrm>
                      <a:off x="0" y="0"/>
                      <a:ext cx="3023235" cy="2009775"/>
                    </a:xfrm>
                    <a:prstGeom prst="rect">
                      <a:avLst/>
                    </a:prstGeom>
                  </pic:spPr>
                </pic:pic>
              </a:graphicData>
            </a:graphic>
          </wp:anchor>
        </w:drawing>
      </w:r>
      <w:r>
        <w:rPr>
          <w:rFonts w:cs="Arial" w:ascii="Arial" w:hAnsi="Arial"/>
          <w:bCs/>
        </w:rPr>
        <w:t>one God, now and for ever.</w:t>
      </w:r>
    </w:p>
    <w:p>
      <w:pPr>
        <w:pStyle w:val="Normal"/>
        <w:tabs>
          <w:tab w:val="clear" w:pos="720"/>
          <w:tab w:val="left" w:pos="3795" w:leader="none"/>
        </w:tabs>
        <w:spacing w:before="0" w:after="0"/>
        <w:rPr>
          <w:rFonts w:ascii="Arial" w:hAnsi="Arial" w:cs="Arial"/>
          <w:bCs/>
        </w:rPr>
      </w:pPr>
      <w:r>
        <w:rPr>
          <w:rFonts w:cs="Arial" w:ascii="Arial" w:hAnsi="Arial"/>
          <w:bCs/>
        </w:rPr>
      </w:r>
    </w:p>
    <w:p>
      <w:pPr>
        <w:pStyle w:val="Normal"/>
        <w:spacing w:lineRule="auto" w:line="240" w:before="0" w:after="100"/>
        <w:rPr>
          <w:rFonts w:ascii="Arial" w:hAnsi="Arial"/>
          <w:b/>
          <w:b/>
          <w:bCs/>
          <w:szCs w:val="28"/>
        </w:rPr>
      </w:pPr>
      <w:r>
        <w:rPr>
          <w:rFonts w:ascii="Arial" w:hAnsi="Arial"/>
          <w:b/>
          <w:bCs/>
          <w:szCs w:val="28"/>
        </w:rPr>
        <w:t xml:space="preserve">Readings Proper 7 Related (p.606) </w:t>
      </w:r>
    </w:p>
    <w:p>
      <w:pPr>
        <w:pStyle w:val="Normal"/>
        <w:spacing w:lineRule="auto" w:line="240" w:before="0" w:after="100"/>
        <w:rPr>
          <w:rFonts w:ascii="Arial" w:hAnsi="Arial"/>
          <w:bCs/>
          <w:szCs w:val="28"/>
        </w:rPr>
      </w:pPr>
      <w:r>
        <w:rPr>
          <w:rFonts w:ascii="Arial" w:hAnsi="Arial"/>
          <w:bCs/>
          <w:szCs w:val="28"/>
        </w:rPr>
        <w:t>Job 38.1-11</w:t>
      </w:r>
    </w:p>
    <w:p>
      <w:pPr>
        <w:pStyle w:val="Normal"/>
        <w:spacing w:lineRule="auto" w:line="240" w:before="0" w:after="100"/>
        <w:rPr>
          <w:rFonts w:ascii="Arial" w:hAnsi="Arial"/>
          <w:bCs/>
          <w:szCs w:val="28"/>
        </w:rPr>
      </w:pPr>
      <w:r>
        <w:rPr>
          <w:rFonts w:ascii="Arial" w:hAnsi="Arial"/>
          <w:bCs/>
          <w:szCs w:val="28"/>
        </w:rPr>
        <w:t>Psalm 107.[1-3,] 23-32</w:t>
      </w:r>
    </w:p>
    <w:p>
      <w:pPr>
        <w:pStyle w:val="Normal"/>
        <w:spacing w:lineRule="auto" w:line="240" w:before="0" w:after="100"/>
        <w:rPr>
          <w:rFonts w:ascii="Arial" w:hAnsi="Arial"/>
          <w:bCs/>
          <w:szCs w:val="28"/>
        </w:rPr>
      </w:pPr>
      <w:r>
        <w:rPr>
          <w:rFonts w:ascii="Arial" w:hAnsi="Arial"/>
          <w:bCs/>
          <w:szCs w:val="28"/>
        </w:rPr>
        <w:t>2 Corinthians 6.1-13</w:t>
      </w:r>
    </w:p>
    <w:p>
      <w:pPr>
        <w:pStyle w:val="Normal"/>
        <w:spacing w:lineRule="auto" w:line="240" w:before="0" w:after="100"/>
        <w:rPr>
          <w:rFonts w:ascii="Arial" w:hAnsi="Arial"/>
          <w:bCs/>
          <w:szCs w:val="28"/>
        </w:rPr>
      </w:pPr>
      <w:r>
        <w:rPr>
          <w:rFonts w:ascii="Arial" w:hAnsi="Arial"/>
          <w:bCs/>
          <w:szCs w:val="28"/>
        </w:rPr>
        <w:t>Gospel: Mark 4.35-41</w:t>
        <w:tab/>
      </w:r>
    </w:p>
    <w:p>
      <w:pPr>
        <w:pStyle w:val="Normal"/>
        <w:spacing w:lineRule="auto" w:line="240" w:before="0" w:after="100"/>
        <w:rPr>
          <w:rFonts w:ascii="Arial" w:hAnsi="Arial"/>
          <w:bCs/>
          <w:szCs w:val="28"/>
        </w:rPr>
      </w:pPr>
      <w:r>
        <w:rPr>
          <w:rFonts w:ascii="Arial" w:hAnsi="Arial"/>
          <w:bCs/>
          <w:szCs w:val="28"/>
        </w:rPr>
      </w:r>
    </w:p>
    <w:p>
      <w:pPr>
        <w:pStyle w:val="Normal"/>
        <w:tabs>
          <w:tab w:val="clear" w:pos="720"/>
          <w:tab w:val="left" w:pos="3795" w:leader="none"/>
        </w:tabs>
        <w:spacing w:before="0" w:after="120"/>
        <w:rPr>
          <w:rFonts w:ascii="Arial" w:hAnsi="Arial" w:cs="Arial"/>
          <w:b/>
          <w:b/>
          <w:bCs/>
        </w:rPr>
      </w:pPr>
      <w:r>
        <w:rPr>
          <w:rFonts w:cs="Arial" w:ascii="Arial" w:hAnsi="Arial"/>
          <w:b/>
          <w:bCs/>
        </w:rPr>
        <w:t>Sunday 30</w:t>
      </w:r>
      <w:r>
        <w:rPr>
          <w:rFonts w:cs="Arial" w:ascii="Arial" w:hAnsi="Arial"/>
          <w:b/>
          <w:bCs/>
          <w:vertAlign w:val="superscript"/>
        </w:rPr>
        <w:t>th</w:t>
      </w:r>
      <w:r>
        <w:rPr>
          <w:rFonts w:cs="Arial" w:ascii="Arial" w:hAnsi="Arial"/>
          <w:b/>
          <w:bCs/>
        </w:rPr>
        <w:t xml:space="preserve"> June : 5</w:t>
      </w:r>
      <w:r>
        <w:rPr>
          <w:rFonts w:cs="Arial" w:ascii="Arial" w:hAnsi="Arial"/>
          <w:b/>
          <w:bCs/>
          <w:vertAlign w:val="superscript"/>
        </w:rPr>
        <w:t>th</w:t>
      </w:r>
      <w:r>
        <w:rPr>
          <w:rFonts w:cs="Arial" w:ascii="Arial" w:hAnsi="Arial"/>
          <w:b/>
          <w:bCs/>
        </w:rPr>
        <w:t xml:space="preserve"> Sunday after Trinity</w:t>
      </w:r>
    </w:p>
    <w:p>
      <w:pPr>
        <w:pStyle w:val="Normal"/>
        <w:rPr>
          <w:rFonts w:ascii="Arial" w:hAnsi="Arial" w:cs="Arial"/>
          <w:b/>
          <w:b/>
          <w:bCs/>
        </w:rPr>
      </w:pPr>
      <w:r>
        <w:rPr>
          <w:rFonts w:cs="Arial" w:ascii="Arial" w:hAnsi="Arial"/>
          <w:b/>
          <w:bCs/>
        </w:rPr>
        <w:t>Collect</w:t>
      </w:r>
    </w:p>
    <w:p>
      <w:pPr>
        <w:pStyle w:val="Normal"/>
        <w:tabs>
          <w:tab w:val="clear" w:pos="720"/>
          <w:tab w:val="left" w:pos="3795" w:leader="none"/>
        </w:tabs>
        <w:spacing w:before="0" w:after="0"/>
        <w:rPr>
          <w:rFonts w:ascii="Arial" w:hAnsi="Arial" w:cs="Arial"/>
          <w:bCs/>
        </w:rPr>
      </w:pPr>
      <w:r>
        <w:rPr>
          <w:rFonts w:cs="Arial" w:ascii="Arial" w:hAnsi="Arial"/>
          <w:bCs/>
        </w:rPr>
        <w:t>Almighty and everlasting God,</w:t>
      </w:r>
    </w:p>
    <w:p>
      <w:pPr>
        <w:pStyle w:val="Normal"/>
        <w:tabs>
          <w:tab w:val="clear" w:pos="720"/>
          <w:tab w:val="left" w:pos="3795" w:leader="none"/>
        </w:tabs>
        <w:spacing w:before="0" w:after="0"/>
        <w:rPr>
          <w:rFonts w:ascii="Arial" w:hAnsi="Arial" w:cs="Arial"/>
          <w:bCs/>
        </w:rPr>
      </w:pPr>
      <w:r>
        <w:rPr>
          <w:rFonts w:cs="Arial" w:ascii="Arial" w:hAnsi="Arial"/>
          <w:bCs/>
        </w:rPr>
        <w:t>by whose Spirit the whole body of the Church</w:t>
      </w:r>
    </w:p>
    <w:p>
      <w:pPr>
        <w:pStyle w:val="Normal"/>
        <w:tabs>
          <w:tab w:val="clear" w:pos="720"/>
          <w:tab w:val="left" w:pos="3795" w:leader="none"/>
        </w:tabs>
        <w:spacing w:before="0" w:after="0"/>
        <w:rPr>
          <w:rFonts w:ascii="Arial" w:hAnsi="Arial" w:cs="Arial"/>
          <w:bCs/>
        </w:rPr>
      </w:pPr>
      <w:r>
        <w:rPr>
          <w:rFonts w:cs="Arial" w:ascii="Arial" w:hAnsi="Arial"/>
          <w:bCs/>
        </w:rPr>
        <w:t xml:space="preserve">     </w:t>
      </w:r>
      <w:r>
        <w:rPr>
          <w:rFonts w:cs="Arial" w:ascii="Arial" w:hAnsi="Arial"/>
          <w:bCs/>
        </w:rPr>
        <w:t>is governed and sanctified:</w:t>
      </w:r>
    </w:p>
    <w:p>
      <w:pPr>
        <w:pStyle w:val="Normal"/>
        <w:tabs>
          <w:tab w:val="clear" w:pos="720"/>
          <w:tab w:val="left" w:pos="3795" w:leader="none"/>
        </w:tabs>
        <w:spacing w:before="0" w:after="0"/>
        <w:rPr>
          <w:rFonts w:ascii="Arial" w:hAnsi="Arial" w:cs="Arial"/>
          <w:bCs/>
        </w:rPr>
      </w:pPr>
      <w:r>
        <w:rPr>
          <w:rFonts w:cs="Arial" w:ascii="Arial" w:hAnsi="Arial"/>
          <w:bCs/>
        </w:rPr>
        <w:t>hear our prayer which we offer for all your faithful people,</w:t>
      </w:r>
    </w:p>
    <w:p>
      <w:pPr>
        <w:pStyle w:val="Normal"/>
        <w:tabs>
          <w:tab w:val="clear" w:pos="720"/>
          <w:tab w:val="left" w:pos="3795" w:leader="none"/>
        </w:tabs>
        <w:spacing w:before="0" w:after="0"/>
        <w:rPr>
          <w:rFonts w:ascii="Arial" w:hAnsi="Arial" w:cs="Arial"/>
          <w:bCs/>
        </w:rPr>
      </w:pPr>
      <w:r>
        <w:rPr>
          <w:rFonts w:cs="Arial" w:ascii="Arial" w:hAnsi="Arial"/>
          <w:bCs/>
        </w:rPr>
        <w:t>that in their vocation and ministry</w:t>
      </w:r>
    </w:p>
    <w:p>
      <w:pPr>
        <w:pStyle w:val="Normal"/>
        <w:tabs>
          <w:tab w:val="clear" w:pos="720"/>
          <w:tab w:val="left" w:pos="3795" w:leader="none"/>
        </w:tabs>
        <w:spacing w:before="0" w:after="0"/>
        <w:rPr>
          <w:rFonts w:ascii="Arial" w:hAnsi="Arial" w:cs="Arial"/>
          <w:bCs/>
        </w:rPr>
      </w:pPr>
      <w:r>
        <w:rPr>
          <w:rFonts w:cs="Arial" w:ascii="Arial" w:hAnsi="Arial"/>
          <w:bCs/>
        </w:rPr>
        <w:t>they may serve you in holiness and truth</w:t>
      </w:r>
    </w:p>
    <w:p>
      <w:pPr>
        <w:pStyle w:val="Normal"/>
        <w:tabs>
          <w:tab w:val="clear" w:pos="720"/>
          <w:tab w:val="left" w:pos="3795" w:leader="none"/>
        </w:tabs>
        <w:spacing w:before="0" w:after="0"/>
        <w:rPr>
          <w:rFonts w:ascii="Arial" w:hAnsi="Arial" w:cs="Arial"/>
          <w:bCs/>
        </w:rPr>
      </w:pPr>
      <w:r>
        <w:rPr>
          <w:rFonts w:cs="Arial" w:ascii="Arial" w:hAnsi="Arial"/>
          <w:bCs/>
        </w:rPr>
        <w:t>to the glory of your name;</w:t>
      </w:r>
    </w:p>
    <w:p>
      <w:pPr>
        <w:pStyle w:val="Normal"/>
        <w:tabs>
          <w:tab w:val="clear" w:pos="720"/>
          <w:tab w:val="left" w:pos="3795" w:leader="none"/>
        </w:tabs>
        <w:spacing w:before="0" w:after="0"/>
        <w:rPr>
          <w:rFonts w:ascii="Arial" w:hAnsi="Arial" w:cs="Arial"/>
          <w:bCs/>
        </w:rPr>
      </w:pPr>
      <w:r>
        <w:rPr>
          <w:rFonts w:cs="Arial" w:ascii="Arial" w:hAnsi="Arial"/>
          <w:bCs/>
        </w:rPr>
        <w:t>through our Lord and Saviour Jesus Christ,</w:t>
      </w:r>
    </w:p>
    <w:p>
      <w:pPr>
        <w:pStyle w:val="Normal"/>
        <w:tabs>
          <w:tab w:val="clear" w:pos="720"/>
          <w:tab w:val="left" w:pos="3795" w:leader="none"/>
        </w:tabs>
        <w:spacing w:before="0" w:after="0"/>
        <w:rPr>
          <w:rFonts w:ascii="Arial" w:hAnsi="Arial" w:cs="Arial"/>
          <w:bCs/>
        </w:rPr>
      </w:pPr>
      <w:r>
        <w:rPr>
          <w:rFonts w:cs="Arial" w:ascii="Arial" w:hAnsi="Arial"/>
          <w:bCs/>
        </w:rPr>
        <w:t xml:space="preserve">who is alive and reigns with you </w:t>
      </w:r>
    </w:p>
    <w:p>
      <w:pPr>
        <w:pStyle w:val="Normal"/>
        <w:tabs>
          <w:tab w:val="clear" w:pos="720"/>
          <w:tab w:val="left" w:pos="3795" w:leader="none"/>
        </w:tabs>
        <w:spacing w:before="0" w:after="0"/>
        <w:rPr>
          <w:rFonts w:ascii="Arial" w:hAnsi="Arial" w:cs="Arial"/>
          <w:bCs/>
        </w:rPr>
      </w:pPr>
      <w:r>
        <w:rPr>
          <w:rFonts w:cs="Arial" w:ascii="Arial" w:hAnsi="Arial"/>
          <w:bCs/>
        </w:rPr>
        <w:t>in the unity of the Holy Spirit,</w:t>
      </w:r>
    </w:p>
    <w:p>
      <w:pPr>
        <w:pStyle w:val="Normal"/>
        <w:tabs>
          <w:tab w:val="clear" w:pos="720"/>
          <w:tab w:val="left" w:pos="3795" w:leader="none"/>
        </w:tabs>
        <w:spacing w:before="0" w:after="0"/>
        <w:rPr>
          <w:rFonts w:ascii="Arial" w:hAnsi="Arial" w:cs="Arial"/>
          <w:bCs/>
        </w:rPr>
      </w:pPr>
      <w:r>
        <w:rPr>
          <w:rFonts w:cs="Arial" w:ascii="Arial" w:hAnsi="Arial"/>
          <w:bCs/>
        </w:rPr>
        <w:t>one God, now and for ever.</w:t>
      </w:r>
    </w:p>
    <w:p>
      <w:pPr>
        <w:pStyle w:val="Normal"/>
        <w:tabs>
          <w:tab w:val="clear" w:pos="720"/>
          <w:tab w:val="left" w:pos="3795" w:leader="none"/>
        </w:tabs>
        <w:spacing w:before="0" w:after="0"/>
        <w:rPr>
          <w:rFonts w:ascii="Arial" w:hAnsi="Arial" w:cs="Arial"/>
          <w:bCs/>
        </w:rPr>
      </w:pPr>
      <w:r>
        <w:rPr>
          <w:rFonts w:cs="Arial" w:ascii="Arial" w:hAnsi="Arial"/>
          <w:bCs/>
        </w:rPr>
        <w:drawing>
          <wp:anchor behindDoc="0" distT="0" distB="0" distL="0" distR="0" simplePos="0" locked="0" layoutInCell="0" allowOverlap="1" relativeHeight="21">
            <wp:simplePos x="0" y="0"/>
            <wp:positionH relativeFrom="column">
              <wp:posOffset>2912745</wp:posOffset>
            </wp:positionH>
            <wp:positionV relativeFrom="paragraph">
              <wp:posOffset>40005</wp:posOffset>
            </wp:positionV>
            <wp:extent cx="3241040" cy="1620520"/>
            <wp:effectExtent l="0" t="0" r="0" b="0"/>
            <wp:wrapSquare wrapText="largest"/>
            <wp:docPr id="12"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9" descr=""/>
                    <pic:cNvPicPr>
                      <a:picLocks noChangeAspect="1" noChangeArrowheads="1"/>
                    </pic:cNvPicPr>
                  </pic:nvPicPr>
                  <pic:blipFill>
                    <a:blip r:embed="rId11"/>
                    <a:stretch>
                      <a:fillRect/>
                    </a:stretch>
                  </pic:blipFill>
                  <pic:spPr bwMode="auto">
                    <a:xfrm>
                      <a:off x="0" y="0"/>
                      <a:ext cx="3241040" cy="1620520"/>
                    </a:xfrm>
                    <a:prstGeom prst="rect">
                      <a:avLst/>
                    </a:prstGeom>
                  </pic:spPr>
                </pic:pic>
              </a:graphicData>
            </a:graphic>
          </wp:anchor>
        </w:drawing>
      </w:r>
    </w:p>
    <w:p>
      <w:pPr>
        <w:pStyle w:val="Normal"/>
        <w:spacing w:lineRule="auto" w:line="240" w:before="0" w:after="100"/>
        <w:rPr>
          <w:rFonts w:ascii="Arial" w:hAnsi="Arial"/>
          <w:b/>
          <w:b/>
          <w:bCs/>
          <w:szCs w:val="28"/>
        </w:rPr>
      </w:pPr>
      <w:r>
        <w:rPr>
          <w:rFonts w:ascii="Arial" w:hAnsi="Arial"/>
          <w:b/>
          <w:bCs/>
          <w:szCs w:val="28"/>
        </w:rPr>
        <w:t xml:space="preserve">Readings Proper 8 Related (p.611) </w:t>
      </w:r>
    </w:p>
    <w:p>
      <w:pPr>
        <w:pStyle w:val="Normal"/>
        <w:spacing w:lineRule="auto" w:line="240" w:before="0" w:after="100"/>
        <w:rPr>
          <w:rFonts w:ascii="Arial" w:hAnsi="Arial"/>
          <w:bCs/>
          <w:szCs w:val="28"/>
        </w:rPr>
      </w:pPr>
      <w:r>
        <w:rPr>
          <w:rFonts w:ascii="Arial" w:hAnsi="Arial"/>
          <w:bCs/>
          <w:szCs w:val="28"/>
        </w:rPr>
        <w:t>Wisdom 1.13-15; 2.23-24</w:t>
      </w:r>
    </w:p>
    <w:p>
      <w:pPr>
        <w:pStyle w:val="Normal"/>
        <w:spacing w:lineRule="auto" w:line="240" w:before="0" w:after="100"/>
        <w:rPr>
          <w:rFonts w:ascii="Arial" w:hAnsi="Arial"/>
          <w:bCs/>
          <w:szCs w:val="28"/>
        </w:rPr>
      </w:pPr>
      <w:r>
        <w:rPr>
          <w:rFonts w:ascii="Arial" w:hAnsi="Arial"/>
          <w:bCs/>
          <w:szCs w:val="28"/>
        </w:rPr>
        <w:t>Lamentations 3.22-33  or  Psalm 30</w:t>
      </w:r>
    </w:p>
    <w:p>
      <w:pPr>
        <w:pStyle w:val="Normal"/>
        <w:spacing w:lineRule="auto" w:line="240" w:before="0" w:after="100"/>
        <w:rPr>
          <w:rFonts w:ascii="Arial" w:hAnsi="Arial"/>
          <w:bCs/>
          <w:szCs w:val="28"/>
        </w:rPr>
      </w:pPr>
      <w:r>
        <w:rPr>
          <w:rFonts w:ascii="Arial" w:hAnsi="Arial"/>
          <w:bCs/>
          <w:szCs w:val="28"/>
        </w:rPr>
        <w:t>2 Corinthians 8.7-15</w:t>
      </w:r>
    </w:p>
    <w:p>
      <w:pPr>
        <w:pStyle w:val="Normal"/>
        <w:spacing w:lineRule="auto" w:line="240" w:before="0" w:after="100"/>
        <w:rPr>
          <w:rFonts w:ascii="Arial" w:hAnsi="Arial"/>
          <w:bCs/>
          <w:szCs w:val="28"/>
        </w:rPr>
      </w:pPr>
      <w:r>
        <w:rPr>
          <w:rFonts w:ascii="Arial" w:hAnsi="Arial"/>
          <w:bCs/>
          <w:szCs w:val="28"/>
        </w:rPr>
        <w:t>Gospel: Mark 5.21-43</w:t>
        <w:tab/>
        <w:tab/>
        <w:tab/>
        <w:tab/>
        <w:tab/>
      </w:r>
    </w:p>
    <w:p>
      <w:pPr>
        <w:pStyle w:val="Normal"/>
        <w:spacing w:lineRule="auto" w:line="240" w:before="0" w:after="100"/>
        <w:rPr>
          <w:rFonts w:ascii="Arial" w:hAnsi="Arial"/>
          <w:bCs/>
          <w:szCs w:val="28"/>
        </w:rPr>
      </w:pPr>
      <w:r>
        <w:rPr>
          <w:rFonts w:ascii="Arial" w:hAnsi="Arial"/>
          <w:bCs/>
          <w:szCs w:val="28"/>
        </w:rPr>
      </w:r>
      <w:r>
        <w:br w:type="page"/>
      </w:r>
    </w:p>
    <w:p>
      <w:pPr>
        <w:pStyle w:val="Normal"/>
        <w:rPr>
          <w:sz w:val="28"/>
          <w:szCs w:val="28"/>
        </w:rPr>
      </w:pPr>
      <w:r>
        <w:rPr>
          <w:b/>
          <w:bCs/>
          <w:sz w:val="28"/>
          <w:szCs w:val="28"/>
        </w:rPr>
        <w:t>Reflection June 2024</w:t>
      </w:r>
    </w:p>
    <w:p>
      <w:pPr>
        <w:pStyle w:val="Normal"/>
        <w:rPr/>
      </w:pPr>
      <w:r>
        <w:drawing>
          <wp:anchor behindDoc="0" distT="0" distB="0" distL="114300" distR="0" simplePos="0" locked="0" layoutInCell="0" allowOverlap="1" relativeHeight="9">
            <wp:simplePos x="0" y="0"/>
            <wp:positionH relativeFrom="margin">
              <wp:align>right</wp:align>
            </wp:positionH>
            <wp:positionV relativeFrom="paragraph">
              <wp:posOffset>689610</wp:posOffset>
            </wp:positionV>
            <wp:extent cx="2586990" cy="1638300"/>
            <wp:effectExtent l="0" t="0" r="0" b="0"/>
            <wp:wrapTight wrapText="bothSides">
              <wp:wrapPolygon edited="0">
                <wp:start x="-7" y="0"/>
                <wp:lineTo x="-7" y="21340"/>
                <wp:lineTo x="21466" y="21340"/>
                <wp:lineTo x="21466" y="0"/>
                <wp:lineTo x="-7" y="0"/>
              </wp:wrapPolygon>
            </wp:wrapTight>
            <wp:docPr id="13" name="Picture 2" descr="A group of people standing in a chur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2" descr="A group of people standing in a church&#10;&#10;Description automatically generated"/>
                    <pic:cNvPicPr>
                      <a:picLocks noChangeAspect="1" noChangeArrowheads="1"/>
                    </pic:cNvPicPr>
                  </pic:nvPicPr>
                  <pic:blipFill>
                    <a:blip r:embed="rId12"/>
                    <a:stretch>
                      <a:fillRect/>
                    </a:stretch>
                  </pic:blipFill>
                  <pic:spPr bwMode="auto">
                    <a:xfrm>
                      <a:off x="0" y="0"/>
                      <a:ext cx="2586990" cy="1638300"/>
                    </a:xfrm>
                    <a:prstGeom prst="rect">
                      <a:avLst/>
                    </a:prstGeom>
                  </pic:spPr>
                </pic:pic>
              </a:graphicData>
            </a:graphic>
          </wp:anchor>
        </w:drawing>
      </w:r>
      <w:r>
        <w:rPr/>
        <w:t xml:space="preserve">The headline news from the Church of England this past month has been that average weekly attendance at Church of England services rose by almost five per cent in 2023 - the third year of consecutive growth. These are preliminary results with the </w:t>
      </w:r>
      <w:bookmarkStart w:id="0" w:name="_Hlk167107998"/>
      <w:r>
        <w:rPr/>
        <w:t>full Statistics for Mission report due to be published in the autumn.</w:t>
      </w:r>
      <w:bookmarkEnd w:id="0"/>
    </w:p>
    <w:p>
      <w:pPr>
        <w:pStyle w:val="Normal"/>
        <w:rPr/>
      </w:pPr>
      <w:r>
        <w:rPr/>
        <w:t>The figures suggest that attendance by children was up by almost six per cent last year, with overall, all-age weekly attendance showing an increase of 4.7 per cent.</w:t>
      </w:r>
    </w:p>
    <w:p>
      <w:pPr>
        <w:pStyle w:val="Normal"/>
        <w:rPr/>
      </w:pPr>
      <w:r>
        <w:rPr/>
        <w:t>Both the Archbishop of Canterbury and Archbishop of York have welcomed the news whilst being cautious not to claim that this growth is a trend that they necessarily expect to continue.</w:t>
      </w:r>
    </w:p>
    <w:p>
      <w:pPr>
        <w:pStyle w:val="Normal"/>
        <w:rPr>
          <w:sz w:val="18"/>
          <w:szCs w:val="18"/>
        </w:rPr>
      </w:pPr>
      <w:r>
        <w:rPr/>
        <w:t xml:space="preserve">Counting numbers of people attending church however in no way reflects the activities of churches in their communities. For most people church attendance accounts for little over an hour a week and it is what Christians are doing for the rest of the week that has the most impact on their communities. As we read in the letter of James ‘What good is it, my brothers and sisters, if you say you have faith but do not have works? Can faith save you? If a brother or sister is naked and lacks daily food, and one of you says to them, ‘Go in peace; keep warm and eat your fill’, and yet you do not supply their bodily needs, what is the good of that? So, faith by itself if it has no works, is dead.’ </w:t>
      </w:r>
      <w:r>
        <w:rPr>
          <w:i/>
          <w:iCs/>
          <w:sz w:val="18"/>
          <w:szCs w:val="18"/>
        </w:rPr>
        <w:t>(James 2: 14-17)</w:t>
      </w:r>
    </w:p>
    <w:p>
      <w:pPr>
        <w:pStyle w:val="Normal"/>
        <w:rPr/>
      </w:pPr>
      <w:r>
        <w:drawing>
          <wp:anchor behindDoc="0" distT="0" distB="0" distL="0" distR="114300" simplePos="0" locked="0" layoutInCell="0" allowOverlap="1" relativeHeight="10">
            <wp:simplePos x="0" y="0"/>
            <wp:positionH relativeFrom="margin">
              <wp:align>left</wp:align>
            </wp:positionH>
            <wp:positionV relativeFrom="paragraph">
              <wp:posOffset>1212850</wp:posOffset>
            </wp:positionV>
            <wp:extent cx="2571750" cy="1859280"/>
            <wp:effectExtent l="0" t="0" r="0" b="0"/>
            <wp:wrapTight wrapText="bothSides">
              <wp:wrapPolygon edited="0">
                <wp:start x="-160" y="0"/>
                <wp:lineTo x="-160" y="21161"/>
                <wp:lineTo x="21359" y="21161"/>
                <wp:lineTo x="21359" y="0"/>
                <wp:lineTo x="-160" y="0"/>
              </wp:wrapPolygon>
            </wp:wrapTight>
            <wp:docPr id="14"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3" descr=""/>
                    <pic:cNvPicPr>
                      <a:picLocks noChangeAspect="1" noChangeArrowheads="1"/>
                    </pic:cNvPicPr>
                  </pic:nvPicPr>
                  <pic:blipFill>
                    <a:blip r:embed="rId13"/>
                    <a:stretch>
                      <a:fillRect/>
                    </a:stretch>
                  </pic:blipFill>
                  <pic:spPr bwMode="auto">
                    <a:xfrm>
                      <a:off x="0" y="0"/>
                      <a:ext cx="2571750" cy="1859280"/>
                    </a:xfrm>
                    <a:prstGeom prst="rect">
                      <a:avLst/>
                    </a:prstGeom>
                  </pic:spPr>
                </pic:pic>
              </a:graphicData>
            </a:graphic>
          </wp:anchor>
        </w:drawing>
      </w:r>
      <w:r>
        <w:rPr/>
        <w:t xml:space="preserve">The basic figures do not tell us why more people are attending church – is it as the church suggests due to the church’s ‘focus on reaching more people with the good news of Jesus, establishing new Christian communities, wherever they are, revitalising our parishes, and seeking to become a younger and more diverse church, making everyone feel welcome’? The figures alone do not confirm this analysis. It may be true, but it could just as easily be that in the unstable world in which we are now living with wars, mass migrations of people and environmental changes that we do not seem to be able to control, people are being prompted by the Holy Spirit to come to church to find a degree of certainty in their lives. And it is also just as likely in some places that it is the work of Christians in their communities supporting people after Covid and during the recent difficult winters that has encouraged the people they have helped to start attending church. There may be as many reasons for the increase in church attendance as there are new church attendees. </w:t>
      </w:r>
    </w:p>
    <w:p>
      <w:pPr>
        <w:pStyle w:val="Normal"/>
        <w:rPr/>
      </w:pPr>
      <w:r>
        <w:rPr/>
        <w:t>In addition, the raw figures do not tell us which churches have seen the greatest growth. It would be good if the increased attendance was uniformly seen across all churches be they cathedrals, town centre churches or village churches and across all types of worship from traditional to charismatic. Hopefully we will have more information when the full Statistics for Mission report is published in the autumn.</w:t>
      </w:r>
    </w:p>
    <w:p>
      <w:pPr>
        <w:pStyle w:val="Normal"/>
        <w:rPr/>
      </w:pPr>
      <w:r>
        <w:rPr/>
        <w:t>Total attendance is still however below 2019 levels, the last year before the Covid-19 lockdowns. A number of people who started to attend services on-line during Covid may have continued to do so and will not be included in the figures so the figures may actually underestimate the number of active Church of England members.</w:t>
      </w:r>
    </w:p>
    <w:p>
      <w:pPr>
        <w:pStyle w:val="Normal"/>
        <w:rPr/>
      </w:pPr>
      <w:r>
        <w:rPr/>
        <w:t xml:space="preserve">So, whilst the church may be encouraged by the figures as, for the first time in a long time, we have seen a noticeable growth in church attendance, we must recognise that the Sunday or weekday service, whilst central to the worship of many Christians is only a fraction of the way that Christians express their faith. It is how Christians express their faith, either individually or through church activities in their communities which will connect with the people who at present do not attend church. </w:t>
      </w:r>
    </w:p>
    <w:p>
      <w:pPr>
        <w:pStyle w:val="Normal"/>
        <w:rPr/>
      </w:pPr>
      <w:r>
        <w:rPr/>
        <w:t xml:space="preserve">We, as Christians, have something that everyone needs:  the forgiveness that Jesus brings and the gift of the Spirit that binds us together. But those who are not members of the Church also have something we need. Because the Church is a body where every part is valued and necessary, and when some people feel excluded for whatever reason, or where some people don’t have an opportunity to hear the gospel or </w:t>
      </w:r>
      <w:r>
        <w:drawing>
          <wp:anchor behindDoc="0" distT="0" distB="0" distL="114300" distR="114300" simplePos="0" locked="0" layoutInCell="0" allowOverlap="1" relativeHeight="11">
            <wp:simplePos x="0" y="0"/>
            <wp:positionH relativeFrom="column">
              <wp:posOffset>5534660</wp:posOffset>
            </wp:positionH>
            <wp:positionV relativeFrom="paragraph">
              <wp:posOffset>692150</wp:posOffset>
            </wp:positionV>
            <wp:extent cx="815340" cy="815340"/>
            <wp:effectExtent l="0" t="0" r="0" b="0"/>
            <wp:wrapTight wrapText="bothSides">
              <wp:wrapPolygon edited="0">
                <wp:start x="-240" y="0"/>
                <wp:lineTo x="-240" y="20883"/>
                <wp:lineTo x="20996" y="20883"/>
                <wp:lineTo x="20996" y="0"/>
                <wp:lineTo x="-240" y="0"/>
              </wp:wrapPolygon>
            </wp:wrapTight>
            <wp:docPr id="15"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4" descr=""/>
                    <pic:cNvPicPr>
                      <a:picLocks noChangeAspect="1" noChangeArrowheads="1"/>
                    </pic:cNvPicPr>
                  </pic:nvPicPr>
                  <pic:blipFill>
                    <a:blip r:embed="rId14"/>
                    <a:stretch>
                      <a:fillRect/>
                    </a:stretch>
                  </pic:blipFill>
                  <pic:spPr bwMode="auto">
                    <a:xfrm>
                      <a:off x="0" y="0"/>
                      <a:ext cx="815340" cy="815340"/>
                    </a:xfrm>
                    <a:prstGeom prst="rect">
                      <a:avLst/>
                    </a:prstGeom>
                  </pic:spPr>
                </pic:pic>
              </a:graphicData>
            </a:graphic>
          </wp:anchor>
        </w:drawing>
      </w:r>
      <w:r>
        <w:rPr/>
        <w:t>they are driven away by our failings, then the whole body suffers.</w:t>
      </w:r>
    </w:p>
    <w:p>
      <w:pPr>
        <w:pStyle w:val="Normal"/>
        <w:rPr/>
      </w:pPr>
      <w:r>
        <w:rPr/>
        <w:t>We want people to come to know Jesus because we know that the love and compassion they find in Jesus is what they and the world needs.</w:t>
      </w:r>
    </w:p>
    <w:p>
      <w:pPr>
        <w:pStyle w:val="Normal"/>
        <w:rPr>
          <w:b/>
          <w:b/>
          <w:bCs/>
        </w:rPr>
      </w:pPr>
      <w:r>
        <w:rPr>
          <w:b/>
          <w:bCs/>
        </w:rPr>
        <w:t>Richard Byas</w:t>
      </w:r>
    </w:p>
    <w:p>
      <w:pPr>
        <w:pStyle w:val="Normal"/>
        <w:rPr>
          <w:b/>
          <w:b/>
          <w:bCs/>
        </w:rPr>
      </w:pPr>
      <w:r>
        <w:rPr>
          <w:b/>
          <w:bCs/>
        </w:rPr>
      </w:r>
    </w:p>
    <w:p>
      <w:pPr>
        <w:pStyle w:val="Normal"/>
        <w:rPr>
          <w:sz w:val="26"/>
          <w:szCs w:val="26"/>
        </w:rPr>
      </w:pPr>
      <w:r>
        <w:rPr>
          <w:b/>
          <w:bCs/>
          <w:sz w:val="26"/>
          <w:szCs w:val="26"/>
        </w:rPr>
        <w:t>Newburgh Priory and Oliver Cromwell.</w:t>
      </w:r>
    </w:p>
    <w:p>
      <w:pPr>
        <w:pStyle w:val="Normal"/>
        <w:rPr/>
      </w:pPr>
      <w:r>
        <w:rPr/>
        <w:t>Newburgh Priory began as an Augustinian Priory and was originally founded in 1145 on land granted to Robert de Mowbray by William the Conqueror. The Mowbrays continued to support the priory, as Roger's grandson, William de Mowbray, was also a benefactor and was buried there in about 1222. Little is known of the Priory from its</w:t>
      </w:r>
      <w:r>
        <w:drawing>
          <wp:anchor behindDoc="0" distT="0" distB="0" distL="114300" distR="114300" simplePos="0" locked="0" layoutInCell="0" allowOverlap="1" relativeHeight="15">
            <wp:simplePos x="0" y="0"/>
            <wp:positionH relativeFrom="column">
              <wp:posOffset>4650740</wp:posOffset>
            </wp:positionH>
            <wp:positionV relativeFrom="paragraph">
              <wp:posOffset>979170</wp:posOffset>
            </wp:positionV>
            <wp:extent cx="1653540" cy="1653540"/>
            <wp:effectExtent l="0" t="0" r="0" b="0"/>
            <wp:wrapTight wrapText="bothSides">
              <wp:wrapPolygon edited="0">
                <wp:start x="-12" y="0"/>
                <wp:lineTo x="-12" y="21391"/>
                <wp:lineTo x="21391" y="21391"/>
                <wp:lineTo x="21391" y="0"/>
                <wp:lineTo x="-12" y="0"/>
              </wp:wrapPolygon>
            </wp:wrapTight>
            <wp:docPr id="16"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5" descr=""/>
                    <pic:cNvPicPr>
                      <a:picLocks noChangeAspect="1" noChangeArrowheads="1"/>
                    </pic:cNvPicPr>
                  </pic:nvPicPr>
                  <pic:blipFill>
                    <a:blip r:embed="rId15"/>
                    <a:stretch>
                      <a:fillRect/>
                    </a:stretch>
                  </pic:blipFill>
                  <pic:spPr bwMode="auto">
                    <a:xfrm>
                      <a:off x="0" y="0"/>
                      <a:ext cx="1653540" cy="1653540"/>
                    </a:xfrm>
                    <a:prstGeom prst="rect">
                      <a:avLst/>
                    </a:prstGeom>
                  </pic:spPr>
                </pic:pic>
              </a:graphicData>
            </a:graphic>
          </wp:anchor>
        </w:drawing>
      </w:r>
      <w:r>
        <w:rPr/>
        <w:t xml:space="preserve"> founding until the dissolution of the monasteries by Henry VIII in 1538 except that Margaret Tudor stayed a night there on 17</w:t>
      </w:r>
      <w:r>
        <w:rPr>
          <w:vertAlign w:val="superscript"/>
        </w:rPr>
        <w:t>th</w:t>
      </w:r>
      <w:r>
        <w:rPr/>
        <w:t xml:space="preserve"> July 1503 as a guest of the prior during her progress to meet her husband James IV of Scotland.</w:t>
      </w:r>
    </w:p>
    <w:p>
      <w:pPr>
        <w:pStyle w:val="Normal"/>
        <w:rPr/>
      </w:pPr>
      <w:r>
        <w:rPr/>
        <w:t xml:space="preserve">It was sold for £1,062 by Henry VIII in 1549 to </w:t>
      </w:r>
      <w:bookmarkStart w:id="1" w:name="_Hlk167193946"/>
      <w:r>
        <w:rPr/>
        <w:t xml:space="preserve">Anthony de Bellasis, </w:t>
      </w:r>
      <w:bookmarkEnd w:id="1"/>
      <w:r>
        <w:rPr/>
        <w:t>a royal chaplain, and it became a home to the Bellasis family. After converting the Priory to a private residence, apart from alterations between 1720 and 1760, the priory remains very similar today to how it was in the Tudor period. The house was the home of the Bellasis family and the seat of the Earls of Fauconberg until the death of Lady Charlotte Bellayse in 1825, when the property passed to the Wombwell family via the eldest son of her sister, Sir George Wombwell, 3rd Baronet and is still in the care of her descendants. A descendant of Anthony de Bellasis, Thomas, married Oliver Cromwell's daughter, Mary, and was created Earl Fauconberg in 1689. This connection to Mary has led to the story that Newburgh Priory is the alleged final resting place for the body of Oliver Cromwell - minus his head!</w:t>
      </w:r>
    </w:p>
    <w:p>
      <w:pPr>
        <w:pStyle w:val="Normal"/>
        <w:rPr/>
      </w:pPr>
      <w:r>
        <w:rPr/>
        <w:t>In August 1658, Oliver Cromwell contracted malaria and was taken to London with the intention of living in St. James’s Palace. But he died in Whitehall on September 3</w:t>
      </w:r>
      <w:r>
        <w:rPr>
          <w:vertAlign w:val="superscript"/>
        </w:rPr>
        <w:t>rd</w:t>
      </w:r>
      <w:r>
        <w:rPr/>
        <w:t>, the anniversary of two of his greatest victories. Cromwell was then buried privately without ceremony, according to contemporary sources, in a vault at the east end of Henry VII's chapel in Westminster Abbey. According to the Directory of Publique Worship of God (which replaced the Book of Common Prayer at this period) a burial was to take place without ceremony, so this accorded with the religious feelings of Cromwell and his family.  A lifelike effigy of him was placed on a magnificent hearse for the lying-in-state at Somerset House, as though he had been a king. The hearse with the effigy was taken in an elaborate procession to the Abbey on 23</w:t>
      </w:r>
      <w:r>
        <w:rPr>
          <w:vertAlign w:val="superscript"/>
        </w:rPr>
        <w:t>rd</w:t>
      </w:r>
      <w:r>
        <w:rPr/>
        <w:t xml:space="preserve"> November for the state funeral service. It remained until the fall of the Protectorate and abdication of Richard Cromwell in May 1659 when it was broken up.</w:t>
      </w:r>
    </w:p>
    <w:p>
      <w:pPr>
        <w:pStyle w:val="Normal"/>
        <w:rPr/>
      </w:pPr>
      <w:r>
        <w:drawing>
          <wp:anchor behindDoc="0" distT="0" distB="0" distL="0" distR="114300" simplePos="0" locked="0" layoutInCell="0" allowOverlap="1" relativeHeight="14">
            <wp:simplePos x="0" y="0"/>
            <wp:positionH relativeFrom="margin">
              <wp:align>left</wp:align>
            </wp:positionH>
            <wp:positionV relativeFrom="paragraph">
              <wp:posOffset>644525</wp:posOffset>
            </wp:positionV>
            <wp:extent cx="2461260" cy="1866900"/>
            <wp:effectExtent l="0" t="0" r="0" b="0"/>
            <wp:wrapTight wrapText="bothSides">
              <wp:wrapPolygon edited="0">
                <wp:start x="-34" y="0"/>
                <wp:lineTo x="-34" y="21278"/>
                <wp:lineTo x="21356" y="21278"/>
                <wp:lineTo x="21356" y="0"/>
                <wp:lineTo x="-34" y="0"/>
              </wp:wrapPolygon>
            </wp:wrapTight>
            <wp:docPr id="17" name="Pictur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6" descr=""/>
                    <pic:cNvPicPr>
                      <a:picLocks noChangeAspect="1" noChangeArrowheads="1"/>
                    </pic:cNvPicPr>
                  </pic:nvPicPr>
                  <pic:blipFill>
                    <a:blip r:embed="rId16"/>
                    <a:stretch>
                      <a:fillRect/>
                    </a:stretch>
                  </pic:blipFill>
                  <pic:spPr bwMode="auto">
                    <a:xfrm>
                      <a:off x="0" y="0"/>
                      <a:ext cx="2461260" cy="1866900"/>
                    </a:xfrm>
                    <a:prstGeom prst="rect">
                      <a:avLst/>
                    </a:prstGeom>
                  </pic:spPr>
                </pic:pic>
              </a:graphicData>
            </a:graphic>
          </wp:anchor>
        </w:drawing>
      </w:r>
      <w:r>
        <w:rPr/>
        <w:t>However, Cromwell did not lie in the Abbey for very long. When Charles II was restored to the throne, the House of Commons voted on 4</w:t>
      </w:r>
      <w:r>
        <w:rPr>
          <w:vertAlign w:val="superscript"/>
        </w:rPr>
        <w:t>th</w:t>
      </w:r>
      <w:r>
        <w:rPr/>
        <w:t xml:space="preserve"> December 1660 that the coffins of regicides Oliver Cromwell, Henry Ireton and John Bradshaw should be dug up from the Abbey, drawn on a hurdle to Tyburn and the bodies hung up on the gallows there. So, on 26</w:t>
      </w:r>
      <w:r>
        <w:rPr>
          <w:vertAlign w:val="superscript"/>
        </w:rPr>
        <w:t>th</w:t>
      </w:r>
      <w:r>
        <w:rPr/>
        <w:t xml:space="preserve"> January 1661 Cromwell and Ireton were removed and taken to the Red Lion Inn at Holborn, where they were joined a few days later by Bradshaw's coffin. On 30</w:t>
      </w:r>
      <w:r>
        <w:rPr>
          <w:vertAlign w:val="superscript"/>
        </w:rPr>
        <w:t>th</w:t>
      </w:r>
      <w:r>
        <w:rPr/>
        <w:t xml:space="preserve"> January, the anniversary of the execution of Charles I, the hangings took place and then the heads were cut off and stuck on spikes outside Westminster Hall. The bodies were buried under Tyburn gallows (near the modern Marble Arch). Cromwell's head is believed to be buried at Sidney Sussex College. </w:t>
      </w:r>
    </w:p>
    <w:p>
      <w:pPr>
        <w:pStyle w:val="Normal"/>
        <w:rPr/>
      </w:pPr>
      <w:r>
        <w:rPr/>
        <w:t>Many people have questioned whether the body mutilated at Tyburn and the head seen on Westminster Hall were actually Cromwell's. These doubts arose because it was assumed that Cromwell's body was reburied in several places between his death in September 1658 and the exhumation of January 1661, in order to protect it from vengeful royalists. Various stories suggest that his bodily remains are buried in London, Cambridgeshire, Northamptonshire, or Newburgh Priory, Yorkshire each claiming that they may be the site of his burial.</w:t>
      </w:r>
    </w:p>
    <w:p>
      <w:pPr>
        <w:pStyle w:val="Normal"/>
        <w:rPr/>
      </w:pPr>
      <w:r>
        <w:rPr/>
        <w:t xml:space="preserve">The present house at Newburgh Priory was built in the late 16th century, substantially remodelled by 4th Viscount Fauconberg 1725-45 and further restored in the 1960s. The 40 acres of grounds contain a water garden, walled garden, topiary yews and woodland walks. </w:t>
      </w:r>
    </w:p>
    <w:p>
      <w:pPr>
        <w:pStyle w:val="Normal"/>
        <w:rPr>
          <w:sz w:val="26"/>
          <w:szCs w:val="26"/>
        </w:rPr>
      </w:pPr>
      <w:r>
        <w:rPr>
          <w:b/>
          <w:bCs/>
          <w:sz w:val="24"/>
          <w:szCs w:val="24"/>
        </w:rPr>
        <w:t>The house, gardens and parkland are open to the public on limited days in April, May and June and on August Bank Holiday. Full details are on the Newburgh Priory website.</w:t>
      </w:r>
    </w:p>
    <w:p>
      <w:pPr>
        <w:pStyle w:val="Normal"/>
        <w:rPr>
          <w:sz w:val="26"/>
          <w:szCs w:val="26"/>
        </w:rPr>
      </w:pPr>
      <w:r>
        <w:rPr>
          <w:sz w:val="26"/>
          <w:szCs w:val="26"/>
        </w:rPr>
      </w:r>
    </w:p>
    <w:p>
      <w:pPr>
        <w:pStyle w:val="Normal"/>
        <w:rPr>
          <w:b/>
          <w:b/>
          <w:bCs/>
        </w:rPr>
      </w:pPr>
      <w:r>
        <mc:AlternateContent>
          <mc:Choice Requires="wps">
            <w:drawing>
              <wp:anchor behindDoc="0" distT="40005" distB="63500" distL="0" distR="135890" simplePos="0" locked="0" layoutInCell="0" allowOverlap="1" relativeHeight="12" wp14:anchorId="72C43ABD">
                <wp:simplePos x="0" y="0"/>
                <wp:positionH relativeFrom="column">
                  <wp:posOffset>-62230</wp:posOffset>
                </wp:positionH>
                <wp:positionV relativeFrom="paragraph">
                  <wp:posOffset>-71755</wp:posOffset>
                </wp:positionV>
                <wp:extent cx="6306185" cy="2110740"/>
                <wp:effectExtent l="0" t="5080" r="5080" b="5080"/>
                <wp:wrapSquare wrapText="bothSides"/>
                <wp:docPr id="18" name="Text Box 2"/>
                <a:graphic xmlns:a="http://schemas.openxmlformats.org/drawingml/2006/main">
                  <a:graphicData uri="http://schemas.microsoft.com/office/word/2010/wordprocessingShape">
                    <wps:wsp>
                      <wps:cNvSpPr/>
                      <wps:spPr>
                        <a:xfrm>
                          <a:off x="0" y="0"/>
                          <a:ext cx="6306120" cy="211068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
                              <w:jc w:val="center"/>
                              <w:rPr>
                                <w:color w:val="000000"/>
                                <w:sz w:val="12"/>
                                <w:szCs w:val="12"/>
                              </w:rPr>
                            </w:pPr>
                            <w:r>
                              <w:rPr>
                                <w:color w:val="000000"/>
                                <w:sz w:val="12"/>
                                <w:szCs w:val="12"/>
                              </w:rPr>
                            </w:r>
                          </w:p>
                          <w:p>
                            <w:pPr>
                              <w:pStyle w:val="FrameContents"/>
                              <w:jc w:val="center"/>
                              <w:rPr>
                                <w:color w:val="000000"/>
                              </w:rPr>
                            </w:pPr>
                            <w:r>
                              <w:rPr>
                                <w:color w:val="000000"/>
                              </w:rPr>
                              <w:t>A Vicar was preaching on the Demon Drink, saying whiskey can kill but water can’t.</w:t>
                            </w:r>
                          </w:p>
                          <w:p>
                            <w:pPr>
                              <w:pStyle w:val="FrameContents"/>
                              <w:jc w:val="center"/>
                              <w:rPr>
                                <w:color w:val="000000"/>
                              </w:rPr>
                            </w:pPr>
                            <w:r>
                              <w:rPr>
                                <w:color w:val="000000"/>
                              </w:rPr>
                              <w:t>To prove it he had a glass of each. He dropped a worm into the water and it wiggled about. He dropped a worm into the whiskey, it shrivelled and died.</w:t>
                            </w:r>
                          </w:p>
                          <w:p>
                            <w:pPr>
                              <w:pStyle w:val="FrameContents"/>
                              <w:jc w:val="center"/>
                              <w:rPr>
                                <w:color w:val="000000"/>
                              </w:rPr>
                            </w:pPr>
                            <w:r>
                              <w:rPr>
                                <w:color w:val="000000"/>
                              </w:rPr>
                              <w:t>And what does this show us? asked the vicar.</w:t>
                            </w:r>
                          </w:p>
                          <w:p>
                            <w:pPr>
                              <w:pStyle w:val="FrameContents"/>
                              <w:jc w:val="center"/>
                              <w:rPr>
                                <w:color w:val="000000"/>
                              </w:rPr>
                            </w:pPr>
                            <w:r>
                              <w:rPr>
                                <w:color w:val="000000"/>
                              </w:rPr>
                              <w:t>If you’ve got worms drink whiskey came the reply from the old farmer at the back of the church.</w:t>
                            </w:r>
                          </w:p>
                          <w:p>
                            <w:pPr>
                              <w:pStyle w:val="FrameContents"/>
                              <w:jc w:val="center"/>
                              <w:rPr>
                                <w:color w:val="000000"/>
                              </w:rPr>
                            </w:pPr>
                            <w:r>
                              <w:rPr>
                                <w:color w:val="000000"/>
                              </w:rPr>
                              <w:drawing>
                                <wp:inline distT="0" distB="0" distL="0" distR="0">
                                  <wp:extent cx="533400" cy="396240"/>
                                  <wp:effectExtent l="0" t="0" r="0" b="0"/>
                                  <wp:docPr id="20"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4" descr=""/>
                                          <pic:cNvPicPr>
                                            <a:picLocks noChangeAspect="1" noChangeArrowheads="1"/>
                                          </pic:cNvPicPr>
                                        </pic:nvPicPr>
                                        <pic:blipFill>
                                          <a:blip r:embed="rId17"/>
                                          <a:stretch>
                                            <a:fillRect/>
                                          </a:stretch>
                                        </pic:blipFill>
                                        <pic:spPr bwMode="auto">
                                          <a:xfrm>
                                            <a:off x="0" y="0"/>
                                            <a:ext cx="533400" cy="396240"/>
                                          </a:xfrm>
                                          <a:prstGeom prst="rect">
                                            <a:avLst/>
                                          </a:prstGeom>
                                        </pic:spPr>
                                      </pic:pic>
                                    </a:graphicData>
                                  </a:graphic>
                                </wp:inline>
                              </w:drawing>
                            </w:r>
                          </w:p>
                          <w:p>
                            <w:pPr>
                              <w:pStyle w:val="FrameContents"/>
                              <w:jc w:val="center"/>
                              <w:rPr>
                                <w:color w:val="000000"/>
                              </w:rPr>
                            </w:pPr>
                            <w:r>
                              <w:rPr>
                                <w:color w:val="000000"/>
                              </w:rPr>
                            </w:r>
                          </w:p>
                          <w:p>
                            <w:pPr>
                              <w:pStyle w:val="FrameContents"/>
                              <w:spacing w:before="0" w:after="160"/>
                              <w:rPr>
                                <w:color w:val="000000"/>
                              </w:rPr>
                            </w:pPr>
                            <w:r>
                              <w:rPr>
                                <w:color w:val="000000"/>
                              </w:rPr>
                            </w:r>
                          </w:p>
                        </w:txbxContent>
                      </wps:txbx>
                      <wps:bodyPr anchor="t">
                        <a:noAutofit/>
                      </wps:bodyPr>
                    </wps:wsp>
                  </a:graphicData>
                </a:graphic>
              </wp:anchor>
            </w:drawing>
          </mc:Choice>
          <mc:Fallback>
            <w:pict>
              <v:rect id="shape_0" ID="Text Box 2" path="m0,0l-2147483645,0l-2147483645,-2147483646l0,-2147483646xe" fillcolor="white" stroked="t" o:allowincell="f" style="position:absolute;margin-left:-4.9pt;margin-top:-5.65pt;width:496.5pt;height:166.15pt;mso-wrap-style:square;v-text-anchor:top" wp14:anchorId="72C43ABD">
                <v:fill o:detectmouseclick="t" type="solid" color2="black"/>
                <v:stroke color="black" weight="9360" joinstyle="miter" endcap="flat"/>
                <v:textbox>
                  <w:txbxContent>
                    <w:p>
                      <w:pPr>
                        <w:pStyle w:val="FrameContents"/>
                        <w:jc w:val="center"/>
                        <w:rPr>
                          <w:color w:val="000000"/>
                          <w:sz w:val="12"/>
                          <w:szCs w:val="12"/>
                        </w:rPr>
                      </w:pPr>
                      <w:r>
                        <w:rPr>
                          <w:color w:val="000000"/>
                          <w:sz w:val="12"/>
                          <w:szCs w:val="12"/>
                        </w:rPr>
                      </w:r>
                    </w:p>
                    <w:p>
                      <w:pPr>
                        <w:pStyle w:val="FrameContents"/>
                        <w:jc w:val="center"/>
                        <w:rPr>
                          <w:color w:val="000000"/>
                        </w:rPr>
                      </w:pPr>
                      <w:r>
                        <w:rPr>
                          <w:color w:val="000000"/>
                        </w:rPr>
                        <w:t>A Vicar was preaching on the Demon Drink, saying whiskey can kill but water can’t.</w:t>
                      </w:r>
                    </w:p>
                    <w:p>
                      <w:pPr>
                        <w:pStyle w:val="FrameContents"/>
                        <w:jc w:val="center"/>
                        <w:rPr>
                          <w:color w:val="000000"/>
                        </w:rPr>
                      </w:pPr>
                      <w:r>
                        <w:rPr>
                          <w:color w:val="000000"/>
                        </w:rPr>
                        <w:t>To prove it he had a glass of each. He dropped a worm into the water and it wiggled about. He dropped a worm into the whiskey, it shrivelled and died.</w:t>
                      </w:r>
                    </w:p>
                    <w:p>
                      <w:pPr>
                        <w:pStyle w:val="FrameContents"/>
                        <w:jc w:val="center"/>
                        <w:rPr>
                          <w:color w:val="000000"/>
                        </w:rPr>
                      </w:pPr>
                      <w:r>
                        <w:rPr>
                          <w:color w:val="000000"/>
                        </w:rPr>
                        <w:t>And what does this show us? asked the vicar.</w:t>
                      </w:r>
                    </w:p>
                    <w:p>
                      <w:pPr>
                        <w:pStyle w:val="FrameContents"/>
                        <w:jc w:val="center"/>
                        <w:rPr>
                          <w:color w:val="000000"/>
                        </w:rPr>
                      </w:pPr>
                      <w:r>
                        <w:rPr>
                          <w:color w:val="000000"/>
                        </w:rPr>
                        <w:t>If you’ve got worms drink whiskey came the reply from the old farmer at the back of the church.</w:t>
                      </w:r>
                    </w:p>
                    <w:p>
                      <w:pPr>
                        <w:pStyle w:val="FrameContents"/>
                        <w:jc w:val="center"/>
                        <w:rPr>
                          <w:color w:val="000000"/>
                        </w:rPr>
                      </w:pPr>
                      <w:r>
                        <w:rPr>
                          <w:color w:val="000000"/>
                        </w:rPr>
                        <w:drawing>
                          <wp:inline distT="0" distB="0" distL="0" distR="0">
                            <wp:extent cx="533400" cy="396240"/>
                            <wp:effectExtent l="0" t="0" r="0" b="0"/>
                            <wp:docPr id="21"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4" descr=""/>
                                    <pic:cNvPicPr>
                                      <a:picLocks noChangeAspect="1" noChangeArrowheads="1"/>
                                    </pic:cNvPicPr>
                                  </pic:nvPicPr>
                                  <pic:blipFill>
                                    <a:blip r:embed="rId18"/>
                                    <a:stretch>
                                      <a:fillRect/>
                                    </a:stretch>
                                  </pic:blipFill>
                                  <pic:spPr bwMode="auto">
                                    <a:xfrm>
                                      <a:off x="0" y="0"/>
                                      <a:ext cx="533400" cy="396240"/>
                                    </a:xfrm>
                                    <a:prstGeom prst="rect">
                                      <a:avLst/>
                                    </a:prstGeom>
                                  </pic:spPr>
                                </pic:pic>
                              </a:graphicData>
                            </a:graphic>
                          </wp:inline>
                        </w:drawing>
                      </w:r>
                    </w:p>
                    <w:p>
                      <w:pPr>
                        <w:pStyle w:val="FrameContents"/>
                        <w:jc w:val="center"/>
                        <w:rPr>
                          <w:color w:val="000000"/>
                        </w:rPr>
                      </w:pPr>
                      <w:r>
                        <w:rPr>
                          <w:color w:val="000000"/>
                        </w:rPr>
                      </w:r>
                    </w:p>
                    <w:p>
                      <w:pPr>
                        <w:pStyle w:val="FrameContents"/>
                        <w:spacing w:before="0" w:after="160"/>
                        <w:rPr>
                          <w:color w:val="000000"/>
                        </w:rPr>
                      </w:pPr>
                      <w:r>
                        <w:rPr>
                          <w:color w:val="000000"/>
                        </w:rPr>
                      </w:r>
                    </w:p>
                  </w:txbxContent>
                </v:textbox>
                <w10:wrap type="square"/>
              </v:rect>
            </w:pict>
          </mc:Fallback>
        </mc:AlternateContent>
      </w:r>
      <w:r>
        <w:rPr>
          <w:b/>
          <w:bCs/>
        </w:rPr>
        <w:t>Richard Byas</w:t>
      </w:r>
    </w:p>
    <w:p>
      <w:pPr>
        <w:pStyle w:val="Normal"/>
        <w:rPr/>
      </w:pPr>
      <w:r>
        <w:rPr/>
      </w:r>
    </w:p>
    <w:p>
      <w:pPr>
        <w:pStyle w:val="TextBody"/>
        <w:rPr>
          <w:u w:val="none"/>
        </w:rPr>
      </w:pPr>
      <w:r>
        <w:rPr>
          <w:u w:val="none"/>
        </w:rPr>
      </w:r>
      <w:r>
        <w:br w:type="page"/>
      </w:r>
    </w:p>
    <w:p>
      <w:pPr>
        <w:pStyle w:val="TextBody"/>
        <w:rPr>
          <w:u w:val="none"/>
        </w:rPr>
      </w:pPr>
      <w:r>
        <w:rPr>
          <w:rFonts w:ascii="Calibri;sans-serif" w:hAnsi="Calibri;sans-serif"/>
          <w:b/>
          <w:sz w:val="26"/>
          <w:szCs w:val="26"/>
          <w:u w:val="none"/>
          <w:lang w:val="en-US"/>
        </w:rPr>
        <w:t>Baldersby St. James Church</w:t>
      </w:r>
      <w:bookmarkStart w:id="2" w:name="_GoBack1"/>
      <w:bookmarkEnd w:id="2"/>
    </w:p>
    <w:p>
      <w:pPr>
        <w:pStyle w:val="Normal"/>
        <w:spacing w:lineRule="auto" w:line="240" w:before="0" w:after="120"/>
        <w:rPr>
          <w:b/>
          <w:b/>
          <w:sz w:val="22"/>
          <w:szCs w:val="22"/>
        </w:rPr>
      </w:pPr>
      <w:r>
        <w:rPr>
          <w:b/>
          <w:sz w:val="22"/>
          <w:szCs w:val="22"/>
        </w:rPr>
        <w:t>“</w:t>
      </w:r>
      <w:r>
        <w:rPr>
          <w:b/>
          <w:sz w:val="22"/>
          <w:szCs w:val="22"/>
        </w:rPr>
        <w:t xml:space="preserve">The Average Angel” </w:t>
      </w:r>
      <w:r>
        <w:rPr>
          <w:b w:val="false"/>
          <w:bCs w:val="false"/>
          <w:sz w:val="22"/>
          <w:szCs w:val="22"/>
        </w:rPr>
        <w:t xml:space="preserve">(One  Woman Play) </w:t>
      </w:r>
      <w:r>
        <w:rPr>
          <w:b w:val="false"/>
          <w:bCs w:val="false"/>
          <w:sz w:val="22"/>
          <w:szCs w:val="22"/>
        </w:rPr>
        <w:t xml:space="preserve">in </w:t>
      </w:r>
      <w:r>
        <w:rPr>
          <w:b w:val="false"/>
          <w:bCs w:val="false"/>
          <w:sz w:val="22"/>
          <w:szCs w:val="22"/>
        </w:rPr>
        <w:t>c</w:t>
      </w:r>
      <w:r>
        <w:rPr>
          <w:b w:val="false"/>
          <w:bCs w:val="false"/>
          <w:sz w:val="22"/>
          <w:szCs w:val="22"/>
        </w:rPr>
        <w:t xml:space="preserve">hurch </w:t>
      </w:r>
      <w:r>
        <w:rPr>
          <w:b w:val="false"/>
          <w:bCs w:val="false"/>
          <w:sz w:val="22"/>
          <w:szCs w:val="22"/>
        </w:rPr>
        <w:t>on Friday 28</w:t>
      </w:r>
      <w:r>
        <w:rPr>
          <w:b w:val="false"/>
          <w:bCs w:val="false"/>
          <w:sz w:val="22"/>
          <w:szCs w:val="22"/>
          <w:vertAlign w:val="superscript"/>
        </w:rPr>
        <w:t>th</w:t>
      </w:r>
      <w:r>
        <w:rPr>
          <w:b w:val="false"/>
          <w:bCs w:val="false"/>
          <w:sz w:val="22"/>
          <w:szCs w:val="22"/>
        </w:rPr>
        <w:t xml:space="preserve"> June at 7pm for 7.30pm start. Tickets £6.00.</w:t>
      </w:r>
    </w:p>
    <w:p>
      <w:pPr>
        <w:pStyle w:val="Normal"/>
        <w:spacing w:lineRule="auto" w:line="240" w:before="0" w:after="120"/>
        <w:rPr>
          <w:b/>
          <w:b/>
          <w:bCs/>
        </w:rPr>
      </w:pPr>
      <w:r>
        <w:rPr>
          <w:b/>
          <w:bCs/>
          <w:sz w:val="22"/>
          <w:szCs w:val="22"/>
        </w:rPr>
        <w:t xml:space="preserve">Junction 50 Concert. </w:t>
      </w:r>
      <w:r>
        <w:rPr>
          <w:b w:val="false"/>
          <w:bCs w:val="false"/>
          <w:sz w:val="22"/>
          <w:szCs w:val="22"/>
        </w:rPr>
        <w:t>Sadly our first concert on 4</w:t>
      </w:r>
      <w:r>
        <w:rPr>
          <w:b w:val="false"/>
          <w:bCs w:val="false"/>
          <w:sz w:val="22"/>
          <w:szCs w:val="22"/>
          <w:vertAlign w:val="superscript"/>
        </w:rPr>
        <w:t>th</w:t>
      </w:r>
      <w:r>
        <w:rPr>
          <w:b w:val="false"/>
          <w:bCs w:val="false"/>
          <w:sz w:val="22"/>
          <w:szCs w:val="22"/>
        </w:rPr>
        <w:t xml:space="preserve"> July is </w:t>
      </w:r>
      <w:r>
        <w:rPr>
          <w:b/>
          <w:bCs/>
          <w:sz w:val="22"/>
          <w:szCs w:val="22"/>
        </w:rPr>
        <w:t>cancelled</w:t>
      </w:r>
      <w:r>
        <w:rPr>
          <w:b w:val="false"/>
          <w:bCs w:val="false"/>
          <w:sz w:val="22"/>
          <w:szCs w:val="22"/>
        </w:rPr>
        <w:t xml:space="preserve"> as it coincides with the church being used as a Voting Station for the General Election.</w:t>
      </w:r>
    </w:p>
    <w:p>
      <w:pPr>
        <w:pStyle w:val="Normal"/>
        <w:spacing w:lineRule="auto" w:line="240" w:before="0" w:after="120"/>
        <w:rPr>
          <w:b/>
          <w:b/>
          <w:bCs/>
        </w:rPr>
      </w:pPr>
      <w:r>
        <w:rPr>
          <w:b/>
          <w:bCs/>
          <w:sz w:val="22"/>
          <w:szCs w:val="22"/>
        </w:rPr>
        <w:t>Book Sale on 7</w:t>
      </w:r>
      <w:r>
        <w:rPr>
          <w:b/>
          <w:bCs/>
          <w:sz w:val="22"/>
          <w:szCs w:val="22"/>
          <w:vertAlign w:val="superscript"/>
        </w:rPr>
        <w:t>th</w:t>
      </w:r>
      <w:r>
        <w:rPr>
          <w:b/>
          <w:bCs/>
          <w:sz w:val="22"/>
          <w:szCs w:val="22"/>
        </w:rPr>
        <w:t xml:space="preserve"> &amp; 8</w:t>
      </w:r>
      <w:r>
        <w:rPr>
          <w:b/>
          <w:bCs/>
          <w:sz w:val="22"/>
          <w:szCs w:val="22"/>
          <w:vertAlign w:val="superscript"/>
        </w:rPr>
        <w:t>th</w:t>
      </w:r>
      <w:r>
        <w:rPr>
          <w:b/>
          <w:bCs/>
          <w:sz w:val="22"/>
          <w:szCs w:val="22"/>
        </w:rPr>
        <w:t xml:space="preserve"> September</w:t>
      </w:r>
      <w:r>
        <w:rPr>
          <w:b w:val="false"/>
          <w:bCs w:val="false"/>
          <w:sz w:val="22"/>
          <w:szCs w:val="22"/>
        </w:rPr>
        <w:t>. Please leave donations of any books you spare in church. Many thanks to everyone who is donating books.</w:t>
      </w:r>
    </w:p>
    <w:p>
      <w:pPr>
        <w:pStyle w:val="Normal"/>
        <w:spacing w:before="0" w:after="0"/>
        <w:rPr>
          <w:b/>
          <w:b/>
          <w:sz w:val="24"/>
          <w:szCs w:val="24"/>
        </w:rPr>
      </w:pPr>
      <w:r>
        <w:rPr>
          <w:b w:val="false"/>
          <w:bCs w:val="false"/>
          <w:sz w:val="22"/>
          <w:szCs w:val="22"/>
        </w:rPr>
      </w:r>
    </w:p>
    <w:p>
      <w:pPr>
        <w:pStyle w:val="Normal"/>
        <w:rPr>
          <w:b/>
          <w:b/>
          <w:bCs/>
          <w:sz w:val="26"/>
          <w:szCs w:val="26"/>
        </w:rPr>
      </w:pPr>
      <w:r>
        <w:rPr>
          <w:b/>
          <w:bCs/>
          <w:sz w:val="26"/>
          <w:szCs w:val="26"/>
        </w:rPr>
        <w:t>Dalton News</w:t>
      </w:r>
    </w:p>
    <w:p>
      <w:pPr>
        <w:pStyle w:val="Normal"/>
        <w:spacing w:before="0" w:after="57"/>
        <w:rPr/>
      </w:pPr>
      <w:r>
        <w:rPr>
          <w:b/>
          <w:bCs/>
        </w:rPr>
        <w:t xml:space="preserve">130 Club </w:t>
      </w:r>
      <w:r>
        <w:rPr>
          <w:b w:val="false"/>
          <w:bCs w:val="false"/>
        </w:rPr>
        <w:t>results for May:</w:t>
      </w:r>
    </w:p>
    <w:p>
      <w:pPr>
        <w:pStyle w:val="Normal"/>
        <w:spacing w:before="0" w:after="57"/>
        <w:rPr/>
      </w:pPr>
      <w:r>
        <w:rPr>
          <w:b w:val="false"/>
          <w:bCs w:val="false"/>
        </w:rPr>
        <w:t>£15 - Sheila Bird (No.32); £10 - Sharon Spence (No.48); £6 - Jean Brockhill (No.44).</w:t>
      </w:r>
      <w:r>
        <w:rPr>
          <w:b/>
          <w:bCs/>
        </w:rPr>
        <w:t xml:space="preserve"> </w:t>
      </w:r>
    </w:p>
    <w:p>
      <w:pPr>
        <w:pStyle w:val="Normal"/>
        <w:spacing w:before="0" w:after="57"/>
        <w:rPr>
          <w:b w:val="false"/>
          <w:b w:val="false"/>
          <w:bCs w:val="false"/>
          <w:sz w:val="12"/>
          <w:szCs w:val="12"/>
        </w:rPr>
      </w:pPr>
      <w:r>
        <w:rPr>
          <w:b w:val="false"/>
          <w:bCs w:val="false"/>
          <w:sz w:val="12"/>
          <w:szCs w:val="12"/>
        </w:rPr>
      </w:r>
    </w:p>
    <w:p>
      <w:pPr>
        <w:pStyle w:val="Normal"/>
        <w:spacing w:before="0" w:after="57"/>
        <w:rPr>
          <w:b/>
          <w:b/>
          <w:bCs/>
        </w:rPr>
      </w:pPr>
      <w:r>
        <w:rPr>
          <w:b/>
          <w:bCs/>
        </w:rPr>
        <w:t>Pop-Up Cafe</w:t>
      </w:r>
    </w:p>
    <w:p>
      <w:pPr>
        <w:pStyle w:val="Normal"/>
        <w:spacing w:before="0" w:after="57"/>
        <w:rPr>
          <w:b w:val="false"/>
          <w:b w:val="false"/>
          <w:bCs w:val="false"/>
        </w:rPr>
      </w:pPr>
      <w:r>
        <w:rPr>
          <w:b w:val="false"/>
          <w:bCs w:val="false"/>
        </w:rPr>
        <w:t>There will be a pop-up cafe in the village hall on Saturday 1</w:t>
      </w:r>
      <w:r>
        <w:rPr>
          <w:b w:val="false"/>
          <w:bCs w:val="false"/>
          <w:vertAlign w:val="superscript"/>
        </w:rPr>
        <w:t>st</w:t>
      </w:r>
      <w:r>
        <w:rPr>
          <w:b w:val="false"/>
          <w:bCs w:val="false"/>
        </w:rPr>
        <w:t xml:space="preserve"> June from 9.30 til 11am. Sausage, bacon and sausage/bacon sandwiches will be on sale, as will toasted teacakes. Everyone is welcome to come along and enjoy a bite to eat and a chat with friends and neighbours.</w:t>
      </w:r>
    </w:p>
    <w:p>
      <w:pPr>
        <w:pStyle w:val="Normal"/>
        <w:spacing w:before="0" w:after="57"/>
        <w:rPr>
          <w:b w:val="false"/>
          <w:b w:val="false"/>
          <w:bCs w:val="false"/>
        </w:rPr>
      </w:pPr>
      <w:r>
        <w:rPr>
          <w:b w:val="false"/>
          <w:bCs w:val="false"/>
        </w:rPr>
      </w:r>
    </w:p>
    <w:p>
      <w:pPr>
        <w:pStyle w:val="Normal"/>
        <w:spacing w:before="0" w:after="57"/>
        <w:rPr>
          <w:b w:val="false"/>
          <w:b w:val="false"/>
          <w:bCs w:val="false"/>
        </w:rPr>
      </w:pPr>
      <w:r>
        <w:rPr>
          <w:b/>
          <w:bCs/>
        </w:rPr>
        <w:t>Dalton Fest</w:t>
      </w:r>
    </w:p>
    <w:p>
      <w:pPr>
        <w:pStyle w:val="Normal"/>
        <w:spacing w:before="0" w:after="57"/>
        <w:rPr>
          <w:b w:val="false"/>
          <w:b w:val="false"/>
          <w:bCs w:val="false"/>
        </w:rPr>
      </w:pPr>
      <w:r>
        <w:rPr>
          <w:b w:val="false"/>
          <w:bCs w:val="false"/>
        </w:rPr>
        <w:t>This year’s Dalton Fest will be held on Saturday 22</w:t>
      </w:r>
      <w:r>
        <w:rPr>
          <w:b w:val="false"/>
          <w:bCs w:val="false"/>
          <w:vertAlign w:val="superscript"/>
        </w:rPr>
        <w:t>nd</w:t>
      </w:r>
      <w:r>
        <w:rPr>
          <w:b w:val="false"/>
          <w:bCs w:val="false"/>
        </w:rPr>
        <w:t xml:space="preserve"> June at the village hall and the playing field. Gates open at 2pm, music starts at 4pm. The Black Bears will be headlining, along with many other bands. There will be pizzas and fish and chips on sale, along with ice cream. Picnics are welcome but no barbecues please. The bar will be open, where candy floss, sweets and novelties can also be purchased. A great day out for all the family. Tickets are available from Eleanor on 07841 036340 and are priced at £12 for adults, £6 for children (up to 16 years of age). A family ticket (2 adults and 2 children) is £28.</w:t>
      </w:r>
    </w:p>
    <w:p>
      <w:pPr>
        <w:pStyle w:val="Normal"/>
        <w:spacing w:before="0" w:after="0"/>
        <w:rPr>
          <w:b/>
          <w:b/>
          <w:bCs/>
          <w:sz w:val="26"/>
          <w:szCs w:val="26"/>
        </w:rPr>
      </w:pPr>
      <w:r>
        <w:rPr/>
      </w:r>
    </w:p>
    <w:p>
      <w:pPr>
        <w:pStyle w:val="Normal"/>
        <w:spacing w:before="0" w:after="0"/>
        <w:rPr>
          <w:b/>
          <w:b/>
          <w:bCs/>
          <w:sz w:val="26"/>
          <w:szCs w:val="26"/>
        </w:rPr>
      </w:pPr>
      <w:r>
        <w:rPr>
          <w:b/>
          <w:bCs/>
          <w:sz w:val="26"/>
          <w:szCs w:val="26"/>
        </w:rPr>
        <w:t>St. Columba’s Church, Topcliffe</w:t>
      </w:r>
    </w:p>
    <w:p>
      <w:pPr>
        <w:pStyle w:val="Normal"/>
        <w:spacing w:before="0" w:after="0"/>
        <w:rPr>
          <w:b w:val="false"/>
          <w:b w:val="false"/>
          <w:bCs w:val="false"/>
          <w:sz w:val="24"/>
          <w:szCs w:val="24"/>
        </w:rPr>
      </w:pPr>
      <w:r>
        <w:rPr/>
      </w:r>
    </w:p>
    <w:p>
      <w:pPr>
        <w:pStyle w:val="Normal"/>
        <w:widowControl w:val="false"/>
        <w:jc w:val="center"/>
        <w:rPr>
          <w:sz w:val="32"/>
          <w:szCs w:val="32"/>
        </w:rPr>
      </w:pPr>
      <w:r>
        <w:rPr>
          <w:b/>
          <w:bCs/>
          <w:color w:val="FF3300"/>
          <w:sz w:val="32"/>
          <w:szCs w:val="32"/>
        </w:rPr>
        <w:t>St. Columba Festival Sunday 9</w:t>
      </w:r>
      <w:r>
        <w:rPr>
          <w:b/>
          <w:bCs/>
          <w:color w:val="FF3300"/>
          <w:sz w:val="32"/>
          <w:szCs w:val="32"/>
          <w:vertAlign w:val="superscript"/>
        </w:rPr>
        <w:t>th</w:t>
      </w:r>
      <w:r>
        <w:rPr>
          <w:b/>
          <w:bCs/>
          <w:color w:val="FF3300"/>
          <w:sz w:val="32"/>
          <w:szCs w:val="32"/>
        </w:rPr>
        <w:t xml:space="preserve">  June</w:t>
      </w:r>
    </w:p>
    <w:p>
      <w:pPr>
        <w:pStyle w:val="Normal"/>
        <w:widowControl w:val="false"/>
        <w:jc w:val="center"/>
        <w:rPr>
          <w:sz w:val="24"/>
          <w:szCs w:val="24"/>
        </w:rPr>
      </w:pPr>
      <w:r>
        <w:rPr>
          <w:b/>
          <w:bCs/>
          <w:color w:val="0066FF"/>
          <w:sz w:val="24"/>
          <w:szCs w:val="24"/>
        </w:rPr>
        <w:t xml:space="preserve">10.45am  </w:t>
      </w:r>
      <w:r>
        <w:rPr>
          <w:b/>
          <w:bCs/>
          <w:color w:val="0066FF"/>
          <w:sz w:val="24"/>
          <w:szCs w:val="24"/>
        </w:rPr>
        <w:t xml:space="preserve">St </w:t>
      </w:r>
      <w:r>
        <w:rPr>
          <w:b/>
          <w:bCs/>
          <w:color w:val="0066FF"/>
          <w:sz w:val="24"/>
          <w:szCs w:val="24"/>
        </w:rPr>
        <w:t>Columba Festival Service</w:t>
      </w:r>
    </w:p>
    <w:p>
      <w:pPr>
        <w:pStyle w:val="Normal"/>
        <w:widowControl w:val="false"/>
        <w:jc w:val="center"/>
        <w:rPr>
          <w:sz w:val="24"/>
          <w:szCs w:val="24"/>
        </w:rPr>
      </w:pPr>
      <w:r>
        <w:rPr>
          <w:b w:val="false"/>
          <w:bCs w:val="false"/>
          <w:i/>
          <w:iCs/>
          <w:color w:val="000000"/>
          <w:sz w:val="24"/>
          <w:szCs w:val="24"/>
        </w:rPr>
        <w:t>led by</w:t>
      </w:r>
      <w:r>
        <w:rPr>
          <w:b/>
          <w:bCs/>
          <w:color w:val="000000"/>
          <w:sz w:val="24"/>
          <w:szCs w:val="24"/>
        </w:rPr>
        <w:t xml:space="preserve"> Revd Canon Steven Harvey</w:t>
      </w:r>
    </w:p>
    <w:p>
      <w:pPr>
        <w:pStyle w:val="Normal"/>
        <w:widowControl w:val="false"/>
        <w:jc w:val="center"/>
        <w:rPr>
          <w:sz w:val="24"/>
          <w:szCs w:val="24"/>
        </w:rPr>
      </w:pPr>
      <w:r>
        <w:rPr>
          <w:b w:val="false"/>
          <w:bCs w:val="false"/>
          <w:i/>
          <w:iCs/>
          <w:color w:val="000000"/>
          <w:sz w:val="24"/>
          <w:szCs w:val="24"/>
        </w:rPr>
        <w:t>set to the</w:t>
      </w:r>
      <w:r>
        <w:rPr>
          <w:b/>
          <w:bCs/>
          <w:color w:val="000000"/>
          <w:sz w:val="24"/>
          <w:szCs w:val="24"/>
        </w:rPr>
        <w:t xml:space="preserve"> </w:t>
      </w:r>
      <w:r>
        <w:rPr>
          <w:b/>
          <w:bCs/>
          <w:color w:val="000000"/>
          <w:sz w:val="24"/>
          <w:szCs w:val="24"/>
        </w:rPr>
        <w:t xml:space="preserve">Missa Secunda </w:t>
      </w:r>
      <w:r>
        <w:rPr>
          <w:b w:val="false"/>
          <w:bCs w:val="false"/>
          <w:i/>
          <w:iCs/>
          <w:color w:val="000000"/>
          <w:sz w:val="20"/>
          <w:szCs w:val="20"/>
        </w:rPr>
        <w:t xml:space="preserve">by </w:t>
      </w:r>
      <w:r>
        <w:rPr>
          <w:b/>
          <w:bCs/>
          <w:color w:val="000000"/>
          <w:sz w:val="24"/>
          <w:szCs w:val="24"/>
        </w:rPr>
        <w:t xml:space="preserve"> Hans Leo Hassler (1564-1612)</w:t>
      </w:r>
    </w:p>
    <w:p>
      <w:pPr>
        <w:pStyle w:val="Normal"/>
        <w:widowControl w:val="false"/>
        <w:jc w:val="center"/>
        <w:rPr>
          <w:sz w:val="20"/>
          <w:szCs w:val="20"/>
        </w:rPr>
      </w:pPr>
      <w:r>
        <w:rPr>
          <w:b w:val="false"/>
          <w:bCs w:val="false"/>
          <w:i/>
          <w:iCs/>
          <w:color w:val="000000"/>
          <w:sz w:val="20"/>
          <w:szCs w:val="20"/>
        </w:rPr>
        <w:t xml:space="preserve">followed by </w:t>
      </w:r>
      <w:r>
        <w:rPr>
          <w:b w:val="false"/>
          <w:bCs w:val="false"/>
          <w:i/>
          <w:iCs/>
          <w:color w:val="000000"/>
          <w:sz w:val="20"/>
          <w:szCs w:val="20"/>
        </w:rPr>
        <w:t>light r</w:t>
      </w:r>
      <w:r>
        <w:rPr>
          <w:b w:val="false"/>
          <w:bCs w:val="false"/>
          <w:i/>
          <w:iCs/>
          <w:color w:val="000000"/>
          <w:sz w:val="20"/>
          <w:szCs w:val="20"/>
        </w:rPr>
        <w:t xml:space="preserve">efreshments </w:t>
      </w:r>
      <w:r>
        <w:rPr>
          <w:b w:val="false"/>
          <w:bCs w:val="false"/>
          <w:i/>
          <w:iCs/>
          <w:color w:val="000000"/>
          <w:sz w:val="20"/>
          <w:szCs w:val="20"/>
        </w:rPr>
        <w:t>in church</w:t>
      </w:r>
    </w:p>
    <w:p>
      <w:pPr>
        <w:pStyle w:val="Normal"/>
        <w:widowControl w:val="false"/>
        <w:jc w:val="center"/>
        <w:rPr>
          <w:sz w:val="24"/>
          <w:szCs w:val="24"/>
        </w:rPr>
      </w:pPr>
      <w:r>
        <w:rPr>
          <w:b/>
          <w:bCs/>
          <w:color w:val="0066FF"/>
          <w:sz w:val="24"/>
          <w:szCs w:val="24"/>
        </w:rPr>
        <w:t>1.15pm Barbecue in the Churchyard with wine and soft drinks</w:t>
      </w:r>
    </w:p>
    <w:p>
      <w:pPr>
        <w:pStyle w:val="Normal"/>
        <w:widowControl w:val="false"/>
        <w:jc w:val="center"/>
        <w:rPr>
          <w:sz w:val="20"/>
          <w:szCs w:val="20"/>
        </w:rPr>
      </w:pPr>
      <w:r>
        <w:rPr>
          <w:b/>
          <w:bCs/>
          <w:i/>
          <w:iCs/>
          <w:color w:val="000000"/>
          <w:sz w:val="20"/>
          <w:szCs w:val="20"/>
          <w:u w:val="none"/>
        </w:rPr>
        <w:t>(but please notify John Phillips  01845 577034 for catering numbers)</w:t>
      </w:r>
    </w:p>
    <w:p>
      <w:pPr>
        <w:pStyle w:val="Normal"/>
        <w:widowControl w:val="false"/>
        <w:jc w:val="center"/>
        <w:rPr>
          <w:sz w:val="24"/>
          <w:szCs w:val="24"/>
        </w:rPr>
      </w:pPr>
      <w:r>
        <w:rPr>
          <w:b/>
          <w:bCs/>
          <w:color w:val="0066FF"/>
          <w:sz w:val="24"/>
          <w:szCs w:val="24"/>
        </w:rPr>
        <w:t xml:space="preserve">from </w:t>
      </w:r>
      <w:r>
        <w:rPr>
          <w:b/>
          <w:bCs/>
          <w:color w:val="0066FF"/>
          <w:sz w:val="24"/>
          <w:szCs w:val="24"/>
        </w:rPr>
        <w:t>2pm Guided Tours of the Church, Church Tower and Churchyard</w:t>
      </w:r>
    </w:p>
    <w:p>
      <w:pPr>
        <w:pStyle w:val="Normal"/>
        <w:widowControl w:val="false"/>
        <w:jc w:val="center"/>
        <w:rPr>
          <w:sz w:val="20"/>
          <w:szCs w:val="20"/>
        </w:rPr>
      </w:pPr>
      <w:r>
        <w:rPr>
          <w:b/>
          <w:bCs/>
          <w:i/>
          <w:iCs/>
          <w:sz w:val="20"/>
          <w:szCs w:val="20"/>
        </w:rPr>
        <w:t xml:space="preserve">(We regret the church tower is not accessible to children under 10 years </w:t>
      </w:r>
    </w:p>
    <w:p>
      <w:pPr>
        <w:pStyle w:val="Normal"/>
        <w:widowControl w:val="false"/>
        <w:jc w:val="center"/>
        <w:rPr>
          <w:sz w:val="20"/>
          <w:szCs w:val="20"/>
        </w:rPr>
      </w:pPr>
      <w:r>
        <w:rPr>
          <w:b/>
          <w:bCs/>
          <w:i/>
          <w:iCs/>
          <w:sz w:val="20"/>
          <w:szCs w:val="20"/>
        </w:rPr>
        <w:t>due to safety hazards)</w:t>
      </w:r>
    </w:p>
    <w:p>
      <w:pPr>
        <w:pStyle w:val="Normal"/>
        <w:widowControl w:val="false"/>
        <w:jc w:val="center"/>
        <w:rPr>
          <w:sz w:val="24"/>
          <w:szCs w:val="24"/>
        </w:rPr>
      </w:pPr>
      <w:r>
        <w:rPr>
          <w:b/>
          <w:bCs/>
          <w:color w:val="0066FF"/>
          <w:sz w:val="24"/>
          <w:szCs w:val="24"/>
        </w:rPr>
        <w:t xml:space="preserve">6pm  Closing Service of Compline </w:t>
      </w:r>
      <w:r>
        <w:rPr>
          <w:b w:val="false"/>
          <w:bCs w:val="false"/>
          <w:i/>
          <w:iCs/>
          <w:sz w:val="20"/>
          <w:szCs w:val="20"/>
        </w:rPr>
        <w:t>(join us for a peaceful end to the day)</w:t>
      </w:r>
    </w:p>
    <w:p>
      <w:pPr>
        <w:pStyle w:val="Normal"/>
        <w:widowControl w:val="false"/>
        <w:jc w:val="center"/>
        <w:rPr>
          <w:sz w:val="24"/>
          <w:szCs w:val="24"/>
        </w:rPr>
      </w:pPr>
      <w:r>
        <w:rPr>
          <w:b/>
          <w:bCs/>
          <w:sz w:val="24"/>
          <w:szCs w:val="24"/>
        </w:rPr>
        <w:t xml:space="preserve">Everyone is most Welcome </w:t>
      </w:r>
      <w:r>
        <w:rPr>
          <w:b/>
          <w:bCs/>
          <w:sz w:val="24"/>
          <w:szCs w:val="24"/>
        </w:rPr>
        <w:t xml:space="preserve">to join us for any </w:t>
      </w:r>
      <w:r>
        <w:rPr>
          <w:b/>
          <w:bCs/>
          <w:sz w:val="24"/>
          <w:szCs w:val="24"/>
        </w:rPr>
        <w:t xml:space="preserve">or all </w:t>
      </w:r>
      <w:r>
        <w:rPr>
          <w:b/>
          <w:bCs/>
          <w:sz w:val="24"/>
          <w:szCs w:val="24"/>
        </w:rPr>
        <w:t>event</w:t>
      </w:r>
      <w:r>
        <w:rPr>
          <w:b/>
          <w:bCs/>
          <w:sz w:val="24"/>
          <w:szCs w:val="24"/>
        </w:rPr>
        <w:t>s</w:t>
      </w:r>
    </w:p>
    <w:p>
      <w:pPr>
        <w:pStyle w:val="Normal"/>
        <w:spacing w:before="0" w:after="0"/>
        <w:rPr>
          <w:b w:val="false"/>
          <w:b w:val="false"/>
          <w:bCs w:val="false"/>
          <w:sz w:val="24"/>
          <w:szCs w:val="24"/>
        </w:rPr>
      </w:pPr>
      <w:r>
        <w:rPr/>
      </w:r>
    </w:p>
    <w:p>
      <w:pPr>
        <w:pStyle w:val="Normal"/>
        <w:spacing w:before="0" w:after="0"/>
        <w:rPr>
          <w:b/>
          <w:b/>
          <w:bCs/>
        </w:rPr>
      </w:pPr>
      <w:r>
        <w:rPr>
          <w:b/>
          <w:bCs/>
          <w:i w:val="false"/>
          <w:iCs w:val="false"/>
          <w:sz w:val="22"/>
          <w:szCs w:val="22"/>
          <w:u w:val="none"/>
        </w:rPr>
        <w:t>Invitation</w:t>
      </w:r>
    </w:p>
    <w:p>
      <w:pPr>
        <w:pStyle w:val="Normal"/>
        <w:spacing w:before="0" w:after="0"/>
        <w:rPr>
          <w:b w:val="false"/>
          <w:b w:val="false"/>
          <w:bCs w:val="false"/>
          <w:sz w:val="24"/>
          <w:szCs w:val="24"/>
        </w:rPr>
      </w:pPr>
      <w:r>
        <w:rPr>
          <w:b w:val="false"/>
          <w:bCs w:val="false"/>
          <w:i w:val="false"/>
          <w:iCs w:val="false"/>
          <w:sz w:val="22"/>
          <w:szCs w:val="22"/>
          <w:u w:val="none"/>
        </w:rPr>
        <w:t xml:space="preserve">As last year, all volunteers, along with all other villagers, will be </w:t>
      </w:r>
      <w:r>
        <w:rPr>
          <w:b w:val="false"/>
          <w:bCs w:val="false"/>
          <w:i w:val="false"/>
          <w:iCs w:val="false"/>
          <w:sz w:val="22"/>
          <w:szCs w:val="22"/>
          <w:u w:val="none"/>
        </w:rPr>
        <w:t xml:space="preserve">most </w:t>
      </w:r>
      <w:r>
        <w:rPr>
          <w:b w:val="false"/>
          <w:bCs w:val="false"/>
          <w:i w:val="false"/>
          <w:iCs w:val="false"/>
          <w:sz w:val="22"/>
          <w:szCs w:val="22"/>
          <w:u w:val="none"/>
        </w:rPr>
        <w:t xml:space="preserve">welcome to attend the village BBQ in the churchyard on the </w:t>
      </w:r>
      <w:r>
        <w:rPr>
          <w:rStyle w:val="StrongEmphasis"/>
          <w:i w:val="false"/>
          <w:iCs w:val="false"/>
          <w:sz w:val="22"/>
          <w:szCs w:val="22"/>
          <w:u w:val="none"/>
        </w:rPr>
        <w:t>Sunday 9 June</w:t>
      </w:r>
      <w:r>
        <w:rPr>
          <w:b w:val="false"/>
          <w:bCs w:val="false"/>
          <w:i w:val="false"/>
          <w:iCs w:val="false"/>
          <w:sz w:val="22"/>
          <w:szCs w:val="22"/>
          <w:u w:val="none"/>
        </w:rPr>
        <w:t xml:space="preserve"> as part of the St Columba's Weekend celebrations.</w:t>
      </w:r>
    </w:p>
    <w:p>
      <w:pPr>
        <w:pStyle w:val="Normal"/>
        <w:spacing w:before="0" w:after="0"/>
        <w:rPr>
          <w:b w:val="false"/>
          <w:b w:val="false"/>
          <w:bCs w:val="false"/>
          <w:sz w:val="22"/>
          <w:szCs w:val="22"/>
        </w:rPr>
      </w:pPr>
      <w:r>
        <w:rPr>
          <w:b w:val="false"/>
          <w:bCs w:val="false"/>
          <w:sz w:val="22"/>
          <w:szCs w:val="22"/>
        </w:rPr>
      </w:r>
    </w:p>
    <w:p>
      <w:pPr>
        <w:pStyle w:val="Normal"/>
        <w:spacing w:before="0" w:after="0"/>
        <w:jc w:val="left"/>
        <w:rPr>
          <w:b/>
          <w:b/>
          <w:bCs/>
          <w:sz w:val="24"/>
          <w:szCs w:val="24"/>
        </w:rPr>
      </w:pPr>
      <w:r>
        <w:rPr>
          <w:b/>
          <w:bCs/>
          <w:sz w:val="24"/>
          <w:szCs w:val="24"/>
        </w:rPr>
      </w:r>
    </w:p>
    <w:p>
      <w:pPr>
        <w:pStyle w:val="Normal"/>
        <w:jc w:val="center"/>
        <w:rPr>
          <w:rFonts w:ascii="Arial" w:hAnsi="Arial" w:cs="Arial"/>
          <w:b/>
          <w:b/>
          <w:bCs/>
        </w:rPr>
      </w:pPr>
      <w:r>
        <w:rPr>
          <w:rFonts w:cs="Arial" w:ascii="Arial" w:hAnsi="Arial"/>
          <w:b/>
          <w:bCs/>
        </w:rPr>
        <w:t>PARISH DIRECTORY</w:t>
      </w:r>
    </w:p>
    <w:p>
      <w:pPr>
        <w:pStyle w:val="Normal"/>
        <w:rPr>
          <w:rFonts w:ascii="Arial" w:hAnsi="Arial" w:cs="Arial"/>
          <w:b/>
          <w:b/>
        </w:rPr>
      </w:pPr>
      <w:r>
        <w:rPr>
          <w:rFonts w:cs="Arial" w:ascii="Arial" w:hAnsi="Arial"/>
          <w:b/>
        </w:rPr>
        <w:t>The Parishes of Topcliffe, Baldersby with Dishforth and Skipton on Swale, and Dalton.</w:t>
      </w:r>
    </w:p>
    <w:p>
      <w:pPr>
        <w:pStyle w:val="Normal"/>
        <w:rPr>
          <w:rFonts w:ascii="Arial" w:hAnsi="Arial" w:cs="Arial"/>
        </w:rPr>
      </w:pPr>
      <w:r>
        <w:rPr>
          <w:rFonts w:cs="Arial" w:ascii="Arial" w:hAnsi="Arial"/>
        </w:rPr>
        <w:t xml:space="preserve">There is currently no Vicar of the parishes. Until one is appointed, please contact our Area Dean, </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674" w:leader="none"/>
        </w:tabs>
        <w:rPr/>
      </w:pPr>
      <w:r>
        <w:rPr/>
        <w:t xml:space="preserve"> </w:t>
      </w:r>
      <w:r>
        <w:rPr/>
        <w:t>Rev’d Mary Rolls, mob: 07877 213327  email: revmaryrolls@gmail.com.</w:t>
      </w:r>
    </w:p>
    <w:p>
      <w:pPr>
        <w:pStyle w:val="Normal"/>
        <w:spacing w:lineRule="auto" w:line="240" w:before="0" w:after="0"/>
        <w:rPr>
          <w:rFonts w:ascii="Arial" w:hAnsi="Arial" w:cs="Arial"/>
          <w:sz w:val="20"/>
        </w:rPr>
      </w:pPr>
      <w:r>
        <w:rPr>
          <w:rFonts w:cs="Arial" w:ascii="Arial" w:hAnsi="Arial"/>
          <w:sz w:val="20"/>
        </w:rPr>
      </w:r>
    </w:p>
    <w:p>
      <w:pPr>
        <w:pStyle w:val="Normal"/>
        <w:spacing w:lineRule="auto" w:line="240" w:before="0" w:after="0"/>
        <w:rPr>
          <w:rFonts w:ascii="Arial" w:hAnsi="Arial" w:cs="Arial"/>
          <w:sz w:val="20"/>
        </w:rPr>
      </w:pPr>
      <w:r>
        <w:rPr>
          <w:rFonts w:cs="Arial" w:ascii="Arial" w:hAnsi="Arial"/>
          <w:b/>
          <w:sz w:val="20"/>
        </w:rPr>
        <w:t>BALDERSBY with DISHFORTH and SKIPTON-ON-SWALE</w:t>
      </w:r>
      <w:r>
        <w:rPr>
          <w:rFonts w:cs="Arial" w:ascii="Arial" w:hAnsi="Arial"/>
          <w:sz w:val="20"/>
        </w:rPr>
        <w:t xml:space="preserve"> - PCC Secretary: Mrs Jennifer Wharton  </w:t>
      </w:r>
      <w:hyperlink r:id="rId19">
        <w:r>
          <w:rPr>
            <w:rStyle w:val="InternetLink"/>
            <w:rFonts w:cs="Arial" w:ascii="Arial" w:hAnsi="Arial"/>
            <w:sz w:val="20"/>
          </w:rPr>
          <w:t>wharton370@btinternet.com</w:t>
        </w:r>
      </w:hyperlink>
    </w:p>
    <w:p>
      <w:pPr>
        <w:pStyle w:val="Normal"/>
        <w:spacing w:lineRule="auto" w:line="240" w:before="0" w:after="0"/>
        <w:rPr>
          <w:rFonts w:ascii="Arial" w:hAnsi="Arial" w:cs="Arial"/>
          <w:sz w:val="20"/>
        </w:rPr>
      </w:pPr>
      <w:r>
        <w:rPr>
          <w:rFonts w:cs="Arial" w:ascii="Arial" w:hAnsi="Arial"/>
          <w:sz w:val="20"/>
        </w:rPr>
      </w:r>
    </w:p>
    <w:p>
      <w:pPr>
        <w:pStyle w:val="Normal"/>
        <w:spacing w:lineRule="auto" w:line="240" w:before="0" w:after="0"/>
        <w:rPr>
          <w:rFonts w:ascii="Arial" w:hAnsi="Arial" w:cs="Arial"/>
          <w:sz w:val="20"/>
        </w:rPr>
      </w:pPr>
      <w:r>
        <w:rPr>
          <w:rFonts w:cs="Arial" w:ascii="Arial" w:hAnsi="Arial"/>
          <w:b/>
          <w:sz w:val="20"/>
        </w:rPr>
        <w:t>DALTON</w:t>
      </w:r>
      <w:r>
        <w:rPr>
          <w:rFonts w:cs="Arial" w:ascii="Arial" w:hAnsi="Arial"/>
          <w:sz w:val="20"/>
        </w:rPr>
        <w:t xml:space="preserve"> - PCC Secretary: Mrs Hannah Bissett  tel: 07739 382831 </w:t>
      </w:r>
      <w:hyperlink r:id="rId20">
        <w:r>
          <w:rPr>
            <w:rStyle w:val="InternetLink"/>
            <w:rFonts w:cs="Arial" w:ascii="Arial" w:hAnsi="Arial"/>
            <w:sz w:val="20"/>
          </w:rPr>
          <w:t>spannerb79@gmail.com</w:t>
        </w:r>
      </w:hyperlink>
    </w:p>
    <w:p>
      <w:pPr>
        <w:pStyle w:val="Normal"/>
        <w:spacing w:lineRule="auto" w:line="240" w:before="0" w:after="0"/>
        <w:ind w:firstLine="720"/>
        <w:rPr>
          <w:rFonts w:ascii="Arial" w:hAnsi="Arial" w:cs="Arial"/>
          <w:sz w:val="20"/>
        </w:rPr>
      </w:pPr>
      <w:r>
        <w:rPr>
          <w:rFonts w:cs="Arial" w:ascii="Arial" w:hAnsi="Arial"/>
          <w:sz w:val="20"/>
        </w:rPr>
      </w:r>
    </w:p>
    <w:p>
      <w:pPr>
        <w:pStyle w:val="Normal"/>
        <w:spacing w:lineRule="auto" w:line="240" w:before="0" w:after="0"/>
        <w:rPr/>
      </w:pPr>
      <w:r>
        <w:rPr>
          <w:rFonts w:cs="Arial" w:ascii="Arial" w:hAnsi="Arial"/>
          <w:b/>
          <w:sz w:val="20"/>
        </w:rPr>
        <w:t>TOPCLIFFE</w:t>
      </w:r>
      <w:r>
        <w:rPr>
          <w:rFonts w:cs="Arial" w:ascii="Arial" w:hAnsi="Arial"/>
          <w:sz w:val="20"/>
        </w:rPr>
        <w:t xml:space="preserve"> – PCC Secretary: Mrs Roz Norris   </w:t>
      </w:r>
      <w:hyperlink r:id="rId21">
        <w:r>
          <w:rPr>
            <w:rStyle w:val="InternetLink"/>
            <w:rFonts w:cs="Arial" w:ascii="Arial" w:hAnsi="Arial"/>
            <w:sz w:val="20"/>
          </w:rPr>
          <w:t>RozNorris@aol.com</w:t>
        </w:r>
      </w:hyperlink>
    </w:p>
    <w:sectPr>
      <w:type w:val="nextPage"/>
      <w:pgSz w:w="11906" w:h="16838"/>
      <w:pgMar w:left="1077" w:right="1077" w:gutter="0" w:header="0" w:top="851" w:footer="0" w:bottom="851"/>
      <w:pgNumType w:fmt="decimal"/>
      <w:formProt w:val="false"/>
      <w:textDirection w:val="lrTb"/>
      <w:docGrid w:type="default" w:linePitch="36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Arial">
    <w:charset w:val="01"/>
    <w:family w:val="roman"/>
    <w:pitch w:val="variable"/>
  </w:font>
  <w:font w:name="Times New Roman">
    <w:charset w:val="01"/>
    <w:family w:val="roman"/>
    <w:pitch w:val="variable"/>
  </w:font>
  <w:font w:name="Cambria">
    <w:charset w:val="01"/>
    <w:family w:val="roman"/>
    <w:pitch w:val="variable"/>
  </w:font>
  <w:font w:name="Garamond">
    <w:charset w:val="01"/>
    <w:family w:val="roman"/>
    <w:pitch w:val="variable"/>
  </w:font>
  <w:font w:name="Tahoma">
    <w:charset w:val="01"/>
    <w:family w:val="roman"/>
    <w:pitch w:val="variable"/>
  </w:font>
  <w:font w:name="Liberation Sans">
    <w:altName w:val="Arial"/>
    <w:charset w:val="01"/>
    <w:family w:val="roman"/>
    <w:pitch w:val="variable"/>
  </w:font>
  <w:font w:name="Algerian">
    <w:altName w:val="comic"/>
    <w:charset w:val="01"/>
    <w:family w:val="roman"/>
    <w:pitch w:val="variable"/>
  </w:font>
  <w:font w:name="Calibri">
    <w:altName w:val="sans-serif"/>
    <w:charset w:val="01"/>
    <w:family w:val="roman"/>
    <w:pitch w:val="variable"/>
  </w:font>
</w:fonts>
</file>

<file path=word/settings.xml><?xml version="1.0" encoding="utf-8"?>
<w:settings xmlns:w="http://schemas.openxmlformats.org/wordprocessingml/2006/main">
  <w:zoom w:percent="100"/>
  <w:defaultTabStop w:val="720"/>
  <w:autoHyphenation w:val="true"/>
  <w:doNotHyphenateCaps/>
  <w:compat>
    <w:compatSetting w:name="compatibilityMode" w:uri="http://schemas.microsoft.com/office/word" w:val="12"/>
  </w:compat>
  <w:hyphenationZone w:val="357"/>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 w:val="22"/>
        <w:szCs w:val="22"/>
        <w:lang w:val="en-GB" w:eastAsia="en-GB" w:bidi="ar-SA"/>
      </w:rPr>
    </w:rPrDefault>
    <w:pPrDefault>
      <w:pPr>
        <w:suppressAutoHyphens w:val="true"/>
      </w:pPr>
    </w:pPrDefault>
  </w:docDefaults>
  <w:latentStyles w:defLockedState="0" w:defUIPriority="99" w:defSemiHidden="1" w:defUnhideWhenUsed="1" w:defQFormat="0" w:count="267">
    <w:lsdException w:name="Normal" w:locked="1" w:uiPriority="0" w:semiHidden="0" w:unhideWhenUsed="0" w:qFormat="1"/>
    <w:lsdException w:name="heading 1" w:locked="1" w:uiPriority="0" w:semiHidden="0" w:unhideWhenUsed="0" w:qFormat="1"/>
    <w:lsdException w:name="heading 2" w:locked="1" w:uiPriority="0" w:semiHidden="0" w:unhideWhenUsed="0" w:qFormat="1"/>
    <w:lsdException w:name="heading 3" w:locked="1" w:uiPriority="0" w:semiHidden="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uiPriority="0" w:semiHidden="0" w:unhideWhenUsed="0"/>
    <w:lsdException w:name="toc 2" w:locked="1" w:uiPriority="0" w:semiHidden="0" w:unhideWhenUsed="0"/>
    <w:lsdException w:name="toc 3" w:locked="1" w:uiPriority="0" w:semiHidden="0" w:unhideWhenUsed="0"/>
    <w:lsdException w:name="toc 4" w:locked="1" w:uiPriority="0" w:semiHidden="0" w:unhideWhenUsed="0"/>
    <w:lsdException w:name="toc 5" w:locked="1" w:uiPriority="0" w:semiHidden="0" w:unhideWhenUsed="0"/>
    <w:lsdException w:name="toc 6" w:locked="1" w:uiPriority="0" w:semiHidden="0" w:unhideWhenUsed="0"/>
    <w:lsdException w:name="toc 7" w:locked="1" w:uiPriority="0" w:semiHidden="0" w:unhideWhenUsed="0"/>
    <w:lsdException w:name="toc 8" w:locked="1" w:uiPriority="0" w:semiHidden="0" w:unhideWhenUsed="0"/>
    <w:lsdException w:name="toc 9" w:locked="1" w:uiPriority="0" w:semiHidden="0" w:unhideWhenUsed="0"/>
    <w:lsdException w:name="caption" w:locked="1" w:uiPriority="0" w:semiHidden="0" w:unhideWhenUsed="0" w:qFormat="1"/>
    <w:lsdException w:name="Title" w:locked="1" w:uiPriority="0" w:semiHidden="0" w:unhideWhenUsed="0" w:qFormat="1"/>
    <w:lsdException w:name="Default Paragraph Font" w:locked="1" w:uiPriority="0" w:semiHidden="0" w:unhideWhenUsed="0"/>
    <w:lsdException w:name="Subtitle" w:locked="1" w:uiPriority="0" w:semiHidden="0" w:unhideWhenUsed="0" w:qFormat="1"/>
    <w:lsdException w:name="Strong" w:locked="1" w:uiPriority="0" w:semiHidden="0" w:unhideWhenUsed="0" w:qFormat="1"/>
    <w:lsdException w:name="Emphasis" w:locked="1" w:uiPriority="0" w:semiHidden="0" w:unhideWhenUsed="0" w:qFormat="1"/>
    <w:lsdException w:name="Table Grid" w:locked="1" w:uiPriority="0"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175ba"/>
    <w:pPr>
      <w:widowControl/>
      <w:suppressAutoHyphens w:val="true"/>
      <w:bidi w:val="0"/>
      <w:spacing w:lineRule="auto" w:line="259" w:before="0" w:after="160"/>
      <w:jc w:val="left"/>
    </w:pPr>
    <w:rPr>
      <w:rFonts w:ascii="Calibri" w:hAnsi="Calibri" w:eastAsia="Calibri" w:cs="Times New Roman"/>
      <w:color w:val="auto"/>
      <w:kern w:val="0"/>
      <w:sz w:val="22"/>
      <w:szCs w:val="22"/>
      <w:lang w:val="en-GB" w:eastAsia="en-US" w:bidi="ar-SA"/>
    </w:rPr>
  </w:style>
  <w:style w:type="paragraph" w:styleId="Heading1">
    <w:name w:val="Heading 1"/>
    <w:basedOn w:val="Normal"/>
    <w:next w:val="Normal"/>
    <w:link w:val="Heading1Char"/>
    <w:uiPriority w:val="99"/>
    <w:qFormat/>
    <w:locked/>
    <w:rsid w:val="00b83e0f"/>
    <w:pPr>
      <w:keepNext w:val="true"/>
      <w:spacing w:before="240" w:after="60"/>
      <w:outlineLvl w:val="0"/>
    </w:pPr>
    <w:rPr>
      <w:rFonts w:ascii="Arial" w:hAnsi="Arial" w:cs="Arial"/>
      <w:b/>
      <w:bCs/>
      <w:kern w:val="2"/>
      <w:sz w:val="32"/>
      <w:szCs w:val="32"/>
    </w:rPr>
  </w:style>
  <w:style w:type="paragraph" w:styleId="Heading2">
    <w:name w:val="Heading 2"/>
    <w:basedOn w:val="Normal"/>
    <w:link w:val="Heading2Char"/>
    <w:uiPriority w:val="99"/>
    <w:qFormat/>
    <w:locked/>
    <w:rsid w:val="00b83e0f"/>
    <w:pPr>
      <w:spacing w:lineRule="auto" w:line="240" w:beforeAutospacing="1" w:afterAutospacing="1"/>
      <w:outlineLvl w:val="1"/>
    </w:pPr>
    <w:rPr>
      <w:rFonts w:ascii="Times New Roman" w:hAnsi="Times New Roman" w:eastAsia="Times New Roman"/>
      <w:b/>
      <w:bCs/>
      <w:sz w:val="36"/>
      <w:szCs w:val="36"/>
      <w:lang w:eastAsia="en-GB"/>
    </w:rPr>
  </w:style>
  <w:style w:type="paragraph" w:styleId="Heading3">
    <w:name w:val="Heading 3"/>
    <w:basedOn w:val="Normal"/>
    <w:link w:val="Heading3Char"/>
    <w:uiPriority w:val="99"/>
    <w:qFormat/>
    <w:locked/>
    <w:rsid w:val="00b83e0f"/>
    <w:pPr>
      <w:spacing w:lineRule="auto" w:line="240" w:beforeAutospacing="1" w:afterAutospacing="1"/>
      <w:outlineLvl w:val="2"/>
    </w:pPr>
    <w:rPr>
      <w:rFonts w:ascii="Times New Roman" w:hAnsi="Times New Roman" w:eastAsia="Times New Roman"/>
      <w:b/>
      <w:bCs/>
      <w:sz w:val="27"/>
      <w:szCs w:val="27"/>
      <w:lang w:eastAsia="en-GB"/>
    </w:rPr>
  </w:style>
  <w:style w:type="character" w:styleId="DefaultParagraphFont" w:default="1">
    <w:name w:val="Default Paragraph Font"/>
    <w:uiPriority w:val="99"/>
    <w:semiHidden/>
    <w:qFormat/>
    <w:rPr/>
  </w:style>
  <w:style w:type="character" w:styleId="Heading1Char" w:customStyle="1">
    <w:name w:val="Heading 1 Char"/>
    <w:basedOn w:val="DefaultParagraphFont"/>
    <w:link w:val="Heading1"/>
    <w:uiPriority w:val="99"/>
    <w:qFormat/>
    <w:locked/>
    <w:rsid w:val="00b83e0f"/>
    <w:rPr>
      <w:rFonts w:ascii="Cambria" w:hAnsi="Cambria" w:cs="Times New Roman"/>
      <w:b/>
      <w:bCs/>
      <w:kern w:val="2"/>
      <w:sz w:val="32"/>
      <w:szCs w:val="32"/>
      <w:lang w:eastAsia="en-US"/>
    </w:rPr>
  </w:style>
  <w:style w:type="character" w:styleId="Heading2Char" w:customStyle="1">
    <w:name w:val="Heading 2 Char"/>
    <w:basedOn w:val="DefaultParagraphFont"/>
    <w:link w:val="Heading2"/>
    <w:uiPriority w:val="99"/>
    <w:qFormat/>
    <w:locked/>
    <w:rsid w:val="00b83e0f"/>
    <w:rPr>
      <w:rFonts w:ascii="Times New Roman" w:hAnsi="Times New Roman" w:cs="Times New Roman"/>
      <w:b/>
      <w:bCs/>
      <w:sz w:val="36"/>
      <w:szCs w:val="36"/>
    </w:rPr>
  </w:style>
  <w:style w:type="character" w:styleId="Heading3Char" w:customStyle="1">
    <w:name w:val="Heading 3 Char"/>
    <w:basedOn w:val="DefaultParagraphFont"/>
    <w:link w:val="Heading3"/>
    <w:uiPriority w:val="99"/>
    <w:qFormat/>
    <w:locked/>
    <w:rsid w:val="00b83e0f"/>
    <w:rPr>
      <w:rFonts w:ascii="Times New Roman" w:hAnsi="Times New Roman" w:cs="Times New Roman"/>
      <w:b/>
      <w:bCs/>
      <w:sz w:val="27"/>
      <w:szCs w:val="27"/>
    </w:rPr>
  </w:style>
  <w:style w:type="character" w:styleId="InternetLink">
    <w:name w:val="Hyperlink"/>
    <w:basedOn w:val="DefaultParagraphFont"/>
    <w:uiPriority w:val="99"/>
    <w:rsid w:val="00b83e0f"/>
    <w:rPr>
      <w:rFonts w:cs="Times New Roman"/>
      <w:color w:val="0563C1"/>
      <w:u w:val="single"/>
    </w:rPr>
  </w:style>
  <w:style w:type="character" w:styleId="UnresolvedMention" w:customStyle="1">
    <w:name w:val="Unresolved Mention"/>
    <w:basedOn w:val="DefaultParagraphFont"/>
    <w:uiPriority w:val="99"/>
    <w:semiHidden/>
    <w:qFormat/>
    <w:rsid w:val="00b83e0f"/>
    <w:rPr>
      <w:rFonts w:cs="Times New Roman"/>
      <w:color w:val="605E5C"/>
      <w:shd w:fill="E1DFDD" w:val="clear"/>
    </w:rPr>
  </w:style>
  <w:style w:type="character" w:styleId="Strong">
    <w:name w:val="Strong"/>
    <w:basedOn w:val="DefaultParagraphFont"/>
    <w:uiPriority w:val="99"/>
    <w:qFormat/>
    <w:locked/>
    <w:rsid w:val="00b83e0f"/>
    <w:rPr>
      <w:rFonts w:cs="Times New Roman"/>
      <w:b/>
      <w:bCs/>
    </w:rPr>
  </w:style>
  <w:style w:type="character" w:styleId="TitleChar" w:customStyle="1">
    <w:name w:val="Title Char"/>
    <w:basedOn w:val="DefaultParagraphFont"/>
    <w:uiPriority w:val="99"/>
    <w:qFormat/>
    <w:rsid w:val="00b83e0f"/>
    <w:rPr>
      <w:rFonts w:ascii="Garamond" w:hAnsi="Garamond" w:cs="Times New Roman"/>
      <w:color w:val="FFFFFF"/>
      <w:kern w:val="2"/>
      <w:sz w:val="104"/>
      <w:szCs w:val="104"/>
      <w:lang w:eastAsia="en-GB"/>
    </w:rPr>
  </w:style>
  <w:style w:type="character" w:styleId="BalloonTextChar" w:customStyle="1">
    <w:name w:val="Balloon Text Char"/>
    <w:uiPriority w:val="99"/>
    <w:semiHidden/>
    <w:qFormat/>
    <w:locked/>
    <w:rsid w:val="00b83e0f"/>
    <w:rPr>
      <w:rFonts w:ascii="Tahoma" w:hAnsi="Tahoma"/>
      <w:sz w:val="16"/>
    </w:rPr>
  </w:style>
  <w:style w:type="character" w:styleId="BodyTextChar" w:customStyle="1">
    <w:name w:val="Body Text Char"/>
    <w:uiPriority w:val="99"/>
    <w:semiHidden/>
    <w:qFormat/>
    <w:locked/>
    <w:rsid w:val="00b83e0f"/>
    <w:rPr>
      <w:lang w:eastAsia="en-US"/>
    </w:rPr>
  </w:style>
  <w:style w:type="character" w:styleId="BalloonTextChar1" w:customStyle="1">
    <w:name w:val="Balloon Text Char1"/>
    <w:uiPriority w:val="99"/>
    <w:semiHidden/>
    <w:qFormat/>
    <w:locked/>
    <w:rsid w:val="00b83e0f"/>
    <w:rPr>
      <w:rFonts w:ascii="Times New Roman" w:hAnsi="Times New Roman"/>
      <w:sz w:val="2"/>
      <w:lang w:eastAsia="en-US"/>
    </w:rPr>
  </w:style>
  <w:style w:type="character" w:styleId="HeaderChar" w:customStyle="1">
    <w:name w:val="Header Char"/>
    <w:uiPriority w:val="99"/>
    <w:semiHidden/>
    <w:qFormat/>
    <w:locked/>
    <w:rsid w:val="00b83e0f"/>
    <w:rPr>
      <w:lang w:eastAsia="en-US"/>
    </w:rPr>
  </w:style>
  <w:style w:type="character" w:styleId="FooterChar" w:customStyle="1">
    <w:name w:val="Footer Char"/>
    <w:uiPriority w:val="99"/>
    <w:semiHidden/>
    <w:qFormat/>
    <w:locked/>
    <w:rsid w:val="00b83e0f"/>
    <w:rPr>
      <w:lang w:eastAsia="en-US"/>
    </w:rPr>
  </w:style>
  <w:style w:type="character" w:styleId="BodyTextChar1" w:customStyle="1">
    <w:name w:val="Body Text Char1"/>
    <w:uiPriority w:val="99"/>
    <w:semiHidden/>
    <w:qFormat/>
    <w:locked/>
    <w:rsid w:val="00b83e0f"/>
    <w:rPr>
      <w:lang w:eastAsia="en-US"/>
    </w:rPr>
  </w:style>
  <w:style w:type="character" w:styleId="BalloonTextChar2" w:customStyle="1">
    <w:name w:val="Balloon Text Char2"/>
    <w:uiPriority w:val="99"/>
    <w:semiHidden/>
    <w:qFormat/>
    <w:locked/>
    <w:rsid w:val="00b83e0f"/>
    <w:rPr>
      <w:rFonts w:ascii="Times New Roman" w:hAnsi="Times New Roman"/>
      <w:sz w:val="2"/>
      <w:lang w:eastAsia="en-US"/>
    </w:rPr>
  </w:style>
  <w:style w:type="character" w:styleId="HeaderChar1" w:customStyle="1">
    <w:name w:val="Header Char1"/>
    <w:uiPriority w:val="99"/>
    <w:semiHidden/>
    <w:qFormat/>
    <w:locked/>
    <w:rsid w:val="00b83e0f"/>
    <w:rPr>
      <w:lang w:eastAsia="en-US"/>
    </w:rPr>
  </w:style>
  <w:style w:type="character" w:styleId="FooterChar1" w:customStyle="1">
    <w:name w:val="Footer Char1"/>
    <w:uiPriority w:val="99"/>
    <w:semiHidden/>
    <w:qFormat/>
    <w:locked/>
    <w:rsid w:val="00b83e0f"/>
    <w:rPr>
      <w:lang w:eastAsia="en-US"/>
    </w:rPr>
  </w:style>
  <w:style w:type="character" w:styleId="BodyTextChar2" w:customStyle="1">
    <w:name w:val="Body Text Char2"/>
    <w:basedOn w:val="DefaultParagraphFont"/>
    <w:uiPriority w:val="99"/>
    <w:semiHidden/>
    <w:qFormat/>
    <w:locked/>
    <w:rsid w:val="00e608b9"/>
    <w:rPr>
      <w:rFonts w:cs="Times New Roman"/>
      <w:lang w:eastAsia="en-US"/>
    </w:rPr>
  </w:style>
  <w:style w:type="character" w:styleId="BalloonTextChar3" w:customStyle="1">
    <w:name w:val="Balloon Text Char3"/>
    <w:basedOn w:val="DefaultParagraphFont"/>
    <w:link w:val="BalloonText"/>
    <w:uiPriority w:val="99"/>
    <w:semiHidden/>
    <w:qFormat/>
    <w:locked/>
    <w:rsid w:val="00e608b9"/>
    <w:rPr>
      <w:rFonts w:ascii="Times New Roman" w:hAnsi="Times New Roman" w:cs="Times New Roman"/>
      <w:sz w:val="2"/>
      <w:lang w:eastAsia="en-US"/>
    </w:rPr>
  </w:style>
  <w:style w:type="character" w:styleId="HeaderChar2" w:customStyle="1">
    <w:name w:val="Header Char2"/>
    <w:basedOn w:val="DefaultParagraphFont"/>
    <w:link w:val="Header"/>
    <w:uiPriority w:val="99"/>
    <w:semiHidden/>
    <w:qFormat/>
    <w:locked/>
    <w:rsid w:val="00e608b9"/>
    <w:rPr>
      <w:rFonts w:cs="Times New Roman"/>
      <w:lang w:eastAsia="en-US"/>
    </w:rPr>
  </w:style>
  <w:style w:type="character" w:styleId="FooterChar2" w:customStyle="1">
    <w:name w:val="Footer Char2"/>
    <w:basedOn w:val="DefaultParagraphFont"/>
    <w:link w:val="Footer"/>
    <w:uiPriority w:val="99"/>
    <w:semiHidden/>
    <w:qFormat/>
    <w:locked/>
    <w:rsid w:val="00e608b9"/>
    <w:rPr>
      <w:rFonts w:cs="Times New Roman"/>
      <w:lang w:eastAsia="en-US"/>
    </w:rPr>
  </w:style>
  <w:style w:type="character" w:styleId="StrongEmphasis">
    <w:name w:val="Strong Emphasis"/>
    <w:qFormat/>
    <w:rPr>
      <w:b/>
      <w:bCs/>
    </w:rPr>
  </w:style>
  <w:style w:type="paragraph" w:styleId="Heading" w:customStyle="1">
    <w:name w:val="Heading"/>
    <w:basedOn w:val="Normal"/>
    <w:next w:val="TextBody"/>
    <w:uiPriority w:val="99"/>
    <w:qFormat/>
    <w:rsid w:val="00b83e0f"/>
    <w:pPr>
      <w:keepNext w:val="true"/>
      <w:spacing w:before="240" w:after="120"/>
    </w:pPr>
    <w:rPr>
      <w:rFonts w:ascii="Liberation Sans" w:hAnsi="Liberation Sans" w:cs="Lohit Devanagari"/>
      <w:sz w:val="28"/>
      <w:szCs w:val="28"/>
    </w:rPr>
  </w:style>
  <w:style w:type="paragraph" w:styleId="TextBody">
    <w:name w:val="Body Text"/>
    <w:basedOn w:val="Normal"/>
    <w:link w:val="BodyTextChar2"/>
    <w:uiPriority w:val="99"/>
    <w:rsid w:val="00b83e0f"/>
    <w:pPr>
      <w:spacing w:lineRule="auto" w:line="276" w:before="0" w:after="140"/>
    </w:pPr>
    <w:rPr>
      <w:sz w:val="20"/>
      <w:szCs w:val="20"/>
    </w:rPr>
  </w:style>
  <w:style w:type="paragraph" w:styleId="List">
    <w:name w:val="List"/>
    <w:basedOn w:val="TextBody"/>
    <w:uiPriority w:val="99"/>
    <w:rsid w:val="00b83e0f"/>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customStyle="1">
    <w:name w:val="Index"/>
    <w:basedOn w:val="Normal"/>
    <w:uiPriority w:val="99"/>
    <w:qFormat/>
    <w:rsid w:val="00b83e0f"/>
    <w:pPr>
      <w:suppressLineNumbers/>
    </w:pPr>
    <w:rPr>
      <w:rFonts w:cs="Lohit Devanagari"/>
    </w:rPr>
  </w:style>
  <w:style w:type="paragraph" w:styleId="Caption1">
    <w:name w:val="caption"/>
    <w:basedOn w:val="Normal"/>
    <w:uiPriority w:val="99"/>
    <w:qFormat/>
    <w:rsid w:val="00b83e0f"/>
    <w:pPr>
      <w:suppressLineNumbers/>
      <w:spacing w:before="120" w:after="120"/>
    </w:pPr>
    <w:rPr>
      <w:rFonts w:cs="Lohit Devanagari"/>
      <w:i/>
      <w:iCs/>
      <w:sz w:val="24"/>
      <w:szCs w:val="24"/>
    </w:rPr>
  </w:style>
  <w:style w:type="paragraph" w:styleId="Textaligncenter" w:customStyle="1">
    <w:name w:val="text-align-center"/>
    <w:basedOn w:val="Normal"/>
    <w:uiPriority w:val="99"/>
    <w:qFormat/>
    <w:rsid w:val="00b83e0f"/>
    <w:pPr>
      <w:spacing w:lineRule="auto" w:line="240" w:beforeAutospacing="1" w:afterAutospacing="1"/>
    </w:pPr>
    <w:rPr>
      <w:rFonts w:ascii="Times New Roman" w:hAnsi="Times New Roman" w:eastAsia="Times New Roman"/>
      <w:sz w:val="24"/>
      <w:szCs w:val="24"/>
      <w:lang w:eastAsia="en-GB"/>
    </w:rPr>
  </w:style>
  <w:style w:type="paragraph" w:styleId="Xmsonormal" w:customStyle="1">
    <w:name w:val="x_msonormal"/>
    <w:basedOn w:val="Normal"/>
    <w:uiPriority w:val="99"/>
    <w:qFormat/>
    <w:rsid w:val="00b83e0f"/>
    <w:pPr>
      <w:spacing w:lineRule="auto" w:line="240" w:beforeAutospacing="1" w:afterAutospacing="1"/>
    </w:pPr>
    <w:rPr>
      <w:rFonts w:ascii="Times New Roman" w:hAnsi="Times New Roman" w:eastAsia="Times New Roman"/>
      <w:sz w:val="24"/>
      <w:szCs w:val="24"/>
      <w:lang w:eastAsia="en-GB"/>
    </w:rPr>
  </w:style>
  <w:style w:type="paragraph" w:styleId="ListParagraph">
    <w:name w:val="List Paragraph"/>
    <w:basedOn w:val="Normal"/>
    <w:uiPriority w:val="99"/>
    <w:qFormat/>
    <w:rsid w:val="00b83e0f"/>
    <w:pPr>
      <w:spacing w:before="0" w:after="160"/>
      <w:ind w:left="720" w:hanging="0"/>
      <w:contextualSpacing/>
    </w:pPr>
    <w:rPr/>
  </w:style>
  <w:style w:type="paragraph" w:styleId="FrameContents" w:customStyle="1">
    <w:name w:val="Frame Contents"/>
    <w:basedOn w:val="Normal"/>
    <w:uiPriority w:val="99"/>
    <w:qFormat/>
    <w:rsid w:val="00b83e0f"/>
    <w:pPr/>
    <w:rPr/>
  </w:style>
  <w:style w:type="paragraph" w:styleId="BalloonText">
    <w:name w:val="Balloon Text"/>
    <w:basedOn w:val="Normal"/>
    <w:link w:val="BalloonTextChar3"/>
    <w:uiPriority w:val="99"/>
    <w:semiHidden/>
    <w:qFormat/>
    <w:rsid w:val="00b83e0f"/>
    <w:pPr/>
    <w:rPr>
      <w:rFonts w:ascii="Times New Roman" w:hAnsi="Times New Roman"/>
      <w:sz w:val="2"/>
      <w:szCs w:val="20"/>
    </w:rPr>
  </w:style>
  <w:style w:type="paragraph" w:styleId="HeaderandFooter" w:customStyle="1">
    <w:name w:val="Header and Footer"/>
    <w:basedOn w:val="Normal"/>
    <w:uiPriority w:val="99"/>
    <w:qFormat/>
    <w:rsid w:val="00b83e0f"/>
    <w:pPr>
      <w:suppressLineNumbers/>
      <w:tabs>
        <w:tab w:val="clear" w:pos="720"/>
        <w:tab w:val="center" w:pos="4876" w:leader="none"/>
        <w:tab w:val="right" w:pos="9752" w:leader="none"/>
      </w:tabs>
    </w:pPr>
    <w:rPr/>
  </w:style>
  <w:style w:type="paragraph" w:styleId="Header">
    <w:name w:val="Header"/>
    <w:basedOn w:val="HeaderandFooter"/>
    <w:link w:val="HeaderChar2"/>
    <w:uiPriority w:val="99"/>
    <w:rsid w:val="00b83e0f"/>
    <w:pPr/>
    <w:rPr>
      <w:sz w:val="20"/>
      <w:szCs w:val="20"/>
    </w:rPr>
  </w:style>
  <w:style w:type="paragraph" w:styleId="Footer">
    <w:name w:val="Footer"/>
    <w:basedOn w:val="HeaderandFooter"/>
    <w:link w:val="FooterChar2"/>
    <w:uiPriority w:val="99"/>
    <w:rsid w:val="00b83e0f"/>
    <w:pPr/>
    <w:rPr>
      <w:sz w:val="20"/>
      <w:szCs w:val="20"/>
    </w:rPr>
  </w:style>
  <w:style w:type="numbering" w:styleId="NoList" w:default="1">
    <w:name w:val="No List"/>
    <w:uiPriority w:val="99"/>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kitnorris@live.co.uk" TargetMode="External"/><Relationship Id="rId4" Type="http://schemas.openxmlformats.org/officeDocument/2006/relationships/image" Target="media/image2.jpeg"/><Relationship Id="rId5" Type="http://schemas.openxmlformats.org/officeDocument/2006/relationships/image" Target="media/image3.jpeg"/><Relationship Id="rId6" Type="http://schemas.openxmlformats.org/officeDocument/2006/relationships/image" Target="media/image4.jpeg"/><Relationship Id="rId7" Type="http://schemas.openxmlformats.org/officeDocument/2006/relationships/image" Target="media/image5.jpeg"/><Relationship Id="rId8" Type="http://schemas.openxmlformats.org/officeDocument/2006/relationships/image" Target="media/image6.jpeg"/><Relationship Id="rId9" Type="http://schemas.openxmlformats.org/officeDocument/2006/relationships/image" Target="media/image7.jpeg"/><Relationship Id="rId10" Type="http://schemas.openxmlformats.org/officeDocument/2006/relationships/image" Target="media/image8.jpeg"/><Relationship Id="rId11" Type="http://schemas.openxmlformats.org/officeDocument/2006/relationships/image" Target="media/image9.jpeg"/><Relationship Id="rId12" Type="http://schemas.openxmlformats.org/officeDocument/2006/relationships/image" Target="media/image10.jpeg"/><Relationship Id="rId13" Type="http://schemas.openxmlformats.org/officeDocument/2006/relationships/image" Target="media/image11.png"/><Relationship Id="rId14" Type="http://schemas.openxmlformats.org/officeDocument/2006/relationships/image" Target="media/image12.png"/><Relationship Id="rId15" Type="http://schemas.openxmlformats.org/officeDocument/2006/relationships/image" Target="media/image13.jpeg"/><Relationship Id="rId16" Type="http://schemas.openxmlformats.org/officeDocument/2006/relationships/image" Target="media/image14.png"/><Relationship Id="rId17" Type="http://schemas.openxmlformats.org/officeDocument/2006/relationships/image" Target="media/image15.wmf"/><Relationship Id="rId18" Type="http://schemas.openxmlformats.org/officeDocument/2006/relationships/image" Target="media/image15.wmf"/><Relationship Id="rId19" Type="http://schemas.openxmlformats.org/officeDocument/2006/relationships/hyperlink" Target="mailto:wharton370@btinternet.com" TargetMode="External"/><Relationship Id="rId20" Type="http://schemas.openxmlformats.org/officeDocument/2006/relationships/hyperlink" Target="mailto:spannerb79@gmail.com" TargetMode="External"/><Relationship Id="rId21" Type="http://schemas.openxmlformats.org/officeDocument/2006/relationships/hyperlink" Target="mailto:RozNorris@aol.com" TargetMode="External"/><Relationship Id="rId22" Type="http://schemas.openxmlformats.org/officeDocument/2006/relationships/fontTable" Target="fontTable.xml"/><Relationship Id="rId23" Type="http://schemas.openxmlformats.org/officeDocument/2006/relationships/settings" Target="settings.xml"/><Relationship Id="rId2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791</TotalTime>
  <Application>LibreOffice/7.3.7.2$Linux_X86_64 LibreOffice_project/30$Build-2</Application>
  <AppVersion>15.0000</AppVersion>
  <Pages>8</Pages>
  <Words>2832</Words>
  <Characters>13568</Characters>
  <CharactersWithSpaces>16347</CharactersWithSpaces>
  <Paragraphs>184</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2023-01-21T19:31:00Z</dcterms:created>
  <dc:creator>matherton</dc:creator>
  <dc:description/>
  <dc:language>en-GB</dc:language>
  <cp:lastModifiedBy/>
  <cp:lastPrinted>2024-03-03T13:02:23Z</cp:lastPrinted>
  <dcterms:modified xsi:type="dcterms:W3CDTF">2024-05-30T17:15:38Z</dcterms:modified>
  <cp:revision>94</cp:revision>
  <dc:subject/>
  <dc:title>Benefice Online Magazine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